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BFE" w:rsidRPr="00546A99" w:rsidRDefault="00C25BFE">
      <w:pPr>
        <w:pStyle w:val="Nadpis2"/>
        <w:rPr>
          <w:rFonts w:ascii="Arial Narrow" w:hAnsi="Arial Narrow"/>
          <w:u w:val="single"/>
        </w:rPr>
      </w:pPr>
      <w:bookmarkStart w:id="0" w:name="_GoBack"/>
      <w:bookmarkEnd w:id="0"/>
      <w:r w:rsidRPr="00546A99">
        <w:rPr>
          <w:rFonts w:ascii="Arial Narrow" w:hAnsi="Arial Narrow"/>
          <w:u w:val="single"/>
        </w:rPr>
        <w:t xml:space="preserve">SMLOUVA O DÍLO č. </w:t>
      </w:r>
      <w:r>
        <w:rPr>
          <w:rFonts w:ascii="Arial Narrow" w:hAnsi="Arial Narrow"/>
          <w:u w:val="single"/>
        </w:rPr>
        <w:t>………..</w:t>
      </w:r>
      <w:r w:rsidRPr="00546A99">
        <w:rPr>
          <w:rFonts w:ascii="Arial Narrow" w:hAnsi="Arial Narrow"/>
          <w:u w:val="single"/>
        </w:rPr>
        <w:t xml:space="preserve">       </w:t>
      </w:r>
    </w:p>
    <w:p w:rsidR="00C25BFE" w:rsidRPr="00546A99" w:rsidRDefault="00C25BFE">
      <w:pPr>
        <w:jc w:val="center"/>
        <w:rPr>
          <w:rFonts w:cs="Arial"/>
          <w:sz w:val="20"/>
          <w:szCs w:val="20"/>
        </w:rPr>
      </w:pPr>
      <w:r w:rsidRPr="00546A99">
        <w:rPr>
          <w:rFonts w:cs="Arial"/>
          <w:sz w:val="20"/>
          <w:szCs w:val="20"/>
        </w:rPr>
        <w:t xml:space="preserve">uzavřená ve smyslu ust. §§ </w:t>
      </w:r>
      <w:smartTag w:uri="urn:schemas-microsoft-com:office:smarttags" w:element="metricconverter">
        <w:smartTagPr>
          <w:attr w:name="ProductID" w:val="2586 a"/>
        </w:smartTagPr>
        <w:r w:rsidRPr="00546A99">
          <w:rPr>
            <w:rFonts w:cs="Arial"/>
            <w:sz w:val="20"/>
            <w:szCs w:val="20"/>
          </w:rPr>
          <w:t>2586 a</w:t>
        </w:r>
      </w:smartTag>
      <w:r w:rsidRPr="00546A99">
        <w:rPr>
          <w:rFonts w:cs="Arial"/>
          <w:sz w:val="20"/>
          <w:szCs w:val="20"/>
        </w:rPr>
        <w:t xml:space="preserve"> násl. zákona č. 89/2012 Sb., Občanský zákoník, ve znění platných právních předpisů (dále též „</w:t>
      </w:r>
      <w:r w:rsidRPr="00546A99">
        <w:rPr>
          <w:rFonts w:cs="Arial"/>
          <w:b/>
          <w:sz w:val="20"/>
          <w:szCs w:val="20"/>
        </w:rPr>
        <w:t>ObčZ“</w:t>
      </w:r>
      <w:r w:rsidRPr="00546A99">
        <w:rPr>
          <w:rFonts w:cs="Arial"/>
          <w:sz w:val="20"/>
          <w:szCs w:val="20"/>
        </w:rPr>
        <w:t>),</w:t>
      </w:r>
    </w:p>
    <w:p w:rsidR="00C25BFE" w:rsidRPr="00546A99" w:rsidRDefault="00C25BFE">
      <w:pPr>
        <w:jc w:val="center"/>
        <w:rPr>
          <w:rFonts w:cs="Arial"/>
        </w:rPr>
      </w:pPr>
      <w:r w:rsidRPr="00546A99">
        <w:rPr>
          <w:rFonts w:cs="Arial"/>
          <w:sz w:val="20"/>
          <w:szCs w:val="20"/>
        </w:rPr>
        <w:t>v návaznosti na zákon č. 13</w:t>
      </w:r>
      <w:r>
        <w:rPr>
          <w:rFonts w:cs="Arial"/>
          <w:sz w:val="20"/>
          <w:szCs w:val="20"/>
        </w:rPr>
        <w:t>4</w:t>
      </w:r>
      <w:r w:rsidRPr="00546A99">
        <w:rPr>
          <w:rFonts w:cs="Arial"/>
          <w:sz w:val="20"/>
          <w:szCs w:val="20"/>
        </w:rPr>
        <w:t>/20</w:t>
      </w:r>
      <w:r>
        <w:rPr>
          <w:rFonts w:cs="Arial"/>
          <w:sz w:val="20"/>
          <w:szCs w:val="20"/>
        </w:rPr>
        <w:t>1</w:t>
      </w:r>
      <w:r w:rsidRPr="00546A99">
        <w:rPr>
          <w:rFonts w:cs="Arial"/>
          <w:sz w:val="20"/>
          <w:szCs w:val="20"/>
        </w:rPr>
        <w:t>6 Sb., o veřejných zakázkách, ve znění pozdějších předpisů (dále též „</w:t>
      </w:r>
      <w:r w:rsidRPr="00546A99">
        <w:rPr>
          <w:rFonts w:cs="Arial"/>
          <w:b/>
          <w:sz w:val="20"/>
          <w:szCs w:val="20"/>
        </w:rPr>
        <w:t>ZVZ</w:t>
      </w:r>
      <w:r w:rsidRPr="00546A99">
        <w:rPr>
          <w:rFonts w:cs="Arial"/>
        </w:rPr>
        <w:t>“)</w:t>
      </w:r>
    </w:p>
    <w:p w:rsidR="00C25BFE" w:rsidRPr="00546A99" w:rsidRDefault="00C25BFE">
      <w:pPr>
        <w:rPr>
          <w:rFonts w:cs="Arial"/>
          <w:szCs w:val="22"/>
        </w:rPr>
      </w:pPr>
    </w:p>
    <w:p w:rsidR="00C25BFE" w:rsidRPr="00546A99" w:rsidRDefault="00C25BFE">
      <w:pPr>
        <w:pStyle w:val="Nadpis3"/>
        <w:jc w:val="center"/>
        <w:rPr>
          <w:rFonts w:ascii="Arial Narrow" w:hAnsi="Arial Narrow"/>
          <w:szCs w:val="22"/>
          <w:u w:val="single"/>
        </w:rPr>
      </w:pPr>
      <w:r w:rsidRPr="00546A99">
        <w:rPr>
          <w:rFonts w:ascii="Arial Narrow" w:hAnsi="Arial Narrow"/>
          <w:szCs w:val="22"/>
          <w:u w:val="single"/>
        </w:rPr>
        <w:t>čl. I. Smluvní strany</w:t>
      </w:r>
    </w:p>
    <w:p w:rsidR="00C25BFE" w:rsidRDefault="00C25BFE" w:rsidP="00DF68FC">
      <w:pPr>
        <w:ind w:left="1620" w:hanging="1620"/>
        <w:jc w:val="both"/>
        <w:rPr>
          <w:b/>
          <w:bCs/>
        </w:rPr>
      </w:pPr>
      <w:r w:rsidRPr="00546A99">
        <w:rPr>
          <w:rFonts w:cs="Arial"/>
          <w:b/>
          <w:bCs/>
          <w:szCs w:val="22"/>
        </w:rPr>
        <w:t>1. Objednatel</w:t>
      </w:r>
      <w:r w:rsidRPr="00546A99">
        <w:rPr>
          <w:rFonts w:cs="Arial"/>
          <w:szCs w:val="22"/>
        </w:rPr>
        <w:t xml:space="preserve"> :      </w:t>
      </w:r>
      <w:r>
        <w:rPr>
          <w:b/>
          <w:bCs/>
          <w:sz w:val="28"/>
        </w:rPr>
        <w:t xml:space="preserve">Městys Malšice </w:t>
      </w:r>
      <w:r>
        <w:rPr>
          <w:b/>
          <w:bCs/>
        </w:rPr>
        <w:t xml:space="preserve"> </w:t>
      </w:r>
    </w:p>
    <w:p w:rsidR="00C25BFE" w:rsidRDefault="00C25BFE" w:rsidP="00DF68FC">
      <w:pPr>
        <w:ind w:left="1620" w:hanging="1620"/>
        <w:jc w:val="both"/>
        <w:rPr>
          <w:rFonts w:cs="Arial"/>
          <w:szCs w:val="22"/>
        </w:rPr>
      </w:pPr>
      <w:r>
        <w:rPr>
          <w:b/>
          <w:bCs/>
        </w:rPr>
        <w:t xml:space="preserve">   </w:t>
      </w:r>
      <w:r>
        <w:rPr>
          <w:rFonts w:cs="Arial"/>
          <w:szCs w:val="22"/>
        </w:rPr>
        <w:t xml:space="preserve">                            se sídlem Malšice čp. 131, 391 75 Malšice </w:t>
      </w:r>
    </w:p>
    <w:p w:rsidR="00C25BFE" w:rsidRDefault="00C25BFE" w:rsidP="00DF68FC">
      <w:pPr>
        <w:ind w:left="1620" w:hanging="1620"/>
        <w:jc w:val="both"/>
        <w:rPr>
          <w:rFonts w:cs="Arial"/>
        </w:rPr>
      </w:pPr>
      <w:r>
        <w:rPr>
          <w:rFonts w:cs="Arial"/>
          <w:szCs w:val="22"/>
        </w:rPr>
        <w:t xml:space="preserve">                               IČ: </w:t>
      </w:r>
      <w:r>
        <w:rPr>
          <w:rFonts w:cs="Arial"/>
        </w:rPr>
        <w:t xml:space="preserve">00252522    </w:t>
      </w:r>
      <w:r>
        <w:rPr>
          <w:rFonts w:cs="Arial"/>
        </w:rPr>
        <w:tab/>
      </w:r>
      <w:r>
        <w:rPr>
          <w:rFonts w:cs="Arial"/>
          <w:szCs w:val="22"/>
        </w:rPr>
        <w:t xml:space="preserve">          DIČ:     </w:t>
      </w:r>
      <w:r>
        <w:rPr>
          <w:rFonts w:cs="Arial"/>
        </w:rPr>
        <w:t>CZ00252522</w:t>
      </w:r>
      <w:r>
        <w:t xml:space="preserve">   </w:t>
      </w:r>
    </w:p>
    <w:p w:rsidR="00C25BFE" w:rsidRDefault="00C25BFE" w:rsidP="00DF68FC">
      <w:pPr>
        <w:tabs>
          <w:tab w:val="left" w:pos="540"/>
        </w:tabs>
        <w:ind w:left="1620" w:hanging="1620"/>
        <w:jc w:val="both"/>
        <w:rPr>
          <w:rFonts w:cs="Arial"/>
          <w:szCs w:val="22"/>
        </w:rPr>
      </w:pPr>
      <w:r>
        <w:rPr>
          <w:rFonts w:cs="Arial"/>
        </w:rPr>
        <w:t xml:space="preserve">                             </w:t>
      </w:r>
      <w:r>
        <w:rPr>
          <w:rFonts w:cs="Arial"/>
          <w:szCs w:val="22"/>
        </w:rPr>
        <w:t xml:space="preserve">  zastoupený : starostkou  Miloslavou Šebkovou, MBA </w:t>
      </w:r>
    </w:p>
    <w:p w:rsidR="00C25BFE" w:rsidRPr="00546A99" w:rsidRDefault="00C25BFE" w:rsidP="00DF68FC">
      <w:pPr>
        <w:ind w:left="1620" w:hanging="1620"/>
        <w:jc w:val="both"/>
      </w:pPr>
      <w:r>
        <w:t xml:space="preserve">                               </w:t>
      </w:r>
      <w:r w:rsidRPr="00546A99">
        <w:t>Výkonem  technického   dozoru  objednatele  je pověřena :</w:t>
      </w:r>
    </w:p>
    <w:p w:rsidR="00C25BFE" w:rsidRPr="00546A99" w:rsidRDefault="00C25BFE" w:rsidP="00904EE2">
      <w:pPr>
        <w:tabs>
          <w:tab w:val="left" w:pos="540"/>
          <w:tab w:val="left" w:pos="1980"/>
        </w:tabs>
        <w:ind w:left="1620" w:hanging="1620"/>
        <w:jc w:val="both"/>
        <w:rPr>
          <w:rFonts w:cs="Arial"/>
          <w:szCs w:val="22"/>
        </w:rPr>
      </w:pPr>
      <w:r w:rsidRPr="00546A99">
        <w:rPr>
          <w:rFonts w:cs="Arial"/>
          <w:szCs w:val="22"/>
        </w:rPr>
        <w:t xml:space="preserve">                               firma  :  </w:t>
      </w:r>
      <w:r>
        <w:rPr>
          <w:rFonts w:cs="Arial"/>
          <w:szCs w:val="22"/>
        </w:rPr>
        <w:t xml:space="preserve">TARIKA Tábor s.r.o., </w:t>
      </w:r>
      <w:r w:rsidRPr="00546A99">
        <w:rPr>
          <w:rFonts w:cs="Arial"/>
          <w:szCs w:val="22"/>
        </w:rPr>
        <w:t>se sídlem</w:t>
      </w:r>
      <w:r>
        <w:rPr>
          <w:rFonts w:cs="Arial"/>
          <w:szCs w:val="22"/>
        </w:rPr>
        <w:t xml:space="preserve"> Palackého 351, 390 01 Tábor</w:t>
      </w:r>
      <w:r w:rsidRPr="00546A99">
        <w:rPr>
          <w:rFonts w:cs="Arial"/>
          <w:szCs w:val="22"/>
        </w:rPr>
        <w:t xml:space="preserve">                               </w:t>
      </w:r>
      <w:r w:rsidRPr="00546A99">
        <w:rPr>
          <w:rFonts w:cs="Arial"/>
          <w:szCs w:val="22"/>
        </w:rPr>
        <w:tab/>
      </w:r>
    </w:p>
    <w:p w:rsidR="00C25BFE" w:rsidRPr="00546A99" w:rsidRDefault="00C25BFE" w:rsidP="00904EE2">
      <w:pPr>
        <w:tabs>
          <w:tab w:val="left" w:pos="540"/>
          <w:tab w:val="left" w:pos="1980"/>
        </w:tabs>
        <w:ind w:left="1620" w:hanging="1620"/>
        <w:jc w:val="both"/>
        <w:rPr>
          <w:rFonts w:cs="Arial"/>
          <w:szCs w:val="22"/>
        </w:rPr>
      </w:pPr>
      <w:r w:rsidRPr="00546A99">
        <w:rPr>
          <w:rFonts w:cs="Arial"/>
          <w:szCs w:val="22"/>
        </w:rPr>
        <w:t xml:space="preserve">                               zastoupená :  </w:t>
      </w:r>
      <w:r>
        <w:rPr>
          <w:rFonts w:cs="Arial"/>
          <w:szCs w:val="22"/>
        </w:rPr>
        <w:t xml:space="preserve">Ing. Pavlem Strnadem – autorizovaným inženýrem   </w:t>
      </w:r>
    </w:p>
    <w:p w:rsidR="00C25BFE" w:rsidRPr="00546A99" w:rsidRDefault="00C25BFE" w:rsidP="00657E87">
      <w:pPr>
        <w:jc w:val="both"/>
        <w:rPr>
          <w:rFonts w:cs="Arial"/>
          <w:b/>
          <w:bCs/>
          <w:szCs w:val="22"/>
        </w:rPr>
      </w:pPr>
    </w:p>
    <w:p w:rsidR="00C25BFE" w:rsidRPr="00546A99" w:rsidRDefault="00C25BFE">
      <w:pPr>
        <w:tabs>
          <w:tab w:val="left" w:pos="540"/>
          <w:tab w:val="left" w:pos="1980"/>
        </w:tabs>
        <w:ind w:left="1620" w:hanging="1620"/>
        <w:jc w:val="both"/>
        <w:rPr>
          <w:rFonts w:cs="Arial"/>
          <w:szCs w:val="22"/>
          <w:highlight w:val="cyan"/>
        </w:rPr>
      </w:pPr>
      <w:r w:rsidRPr="00546A99">
        <w:rPr>
          <w:rFonts w:cs="Arial"/>
          <w:b/>
          <w:bCs/>
          <w:szCs w:val="22"/>
        </w:rPr>
        <w:t xml:space="preserve">2. Zhotovitel:         </w:t>
      </w:r>
      <w:r w:rsidRPr="00546A99">
        <w:rPr>
          <w:rFonts w:cs="Arial"/>
          <w:b/>
          <w:bCs/>
          <w:sz w:val="28"/>
          <w:szCs w:val="22"/>
          <w:highlight w:val="cyan"/>
        </w:rPr>
        <w:t>………………………………………...…..………….</w:t>
      </w:r>
    </w:p>
    <w:p w:rsidR="00C25BFE" w:rsidRPr="00546A99" w:rsidRDefault="00C25BFE">
      <w:pPr>
        <w:tabs>
          <w:tab w:val="left" w:pos="540"/>
          <w:tab w:val="left" w:pos="1980"/>
        </w:tabs>
        <w:ind w:left="1620" w:hanging="1620"/>
        <w:jc w:val="both"/>
        <w:rPr>
          <w:rFonts w:cs="Arial"/>
          <w:szCs w:val="22"/>
        </w:rPr>
      </w:pPr>
      <w:r w:rsidRPr="00546A99">
        <w:rPr>
          <w:rFonts w:cs="Arial"/>
          <w:szCs w:val="22"/>
        </w:rPr>
        <w:tab/>
      </w:r>
      <w:r w:rsidRPr="00546A99">
        <w:rPr>
          <w:rFonts w:cs="Arial"/>
          <w:szCs w:val="22"/>
        </w:rPr>
        <w:tab/>
        <w:t>se sídlem:</w:t>
      </w:r>
      <w:r w:rsidRPr="00546A99">
        <w:rPr>
          <w:rFonts w:cs="Arial"/>
          <w:szCs w:val="22"/>
        </w:rPr>
        <w:tab/>
      </w:r>
      <w:r w:rsidRPr="00546A99">
        <w:rPr>
          <w:rFonts w:cs="Arial"/>
          <w:szCs w:val="22"/>
          <w:highlight w:val="cyan"/>
        </w:rPr>
        <w:t>………………………………………………..……</w:t>
      </w:r>
    </w:p>
    <w:p w:rsidR="00C25BFE" w:rsidRPr="00546A99" w:rsidRDefault="00C25BFE">
      <w:pPr>
        <w:tabs>
          <w:tab w:val="left" w:pos="540"/>
          <w:tab w:val="left" w:pos="1980"/>
        </w:tabs>
        <w:ind w:left="1620" w:hanging="1620"/>
        <w:jc w:val="both"/>
        <w:rPr>
          <w:rFonts w:cs="Arial"/>
          <w:szCs w:val="22"/>
          <w:highlight w:val="cyan"/>
        </w:rPr>
      </w:pPr>
      <w:r w:rsidRPr="00546A99">
        <w:rPr>
          <w:rFonts w:cs="Arial"/>
          <w:szCs w:val="22"/>
        </w:rPr>
        <w:tab/>
      </w:r>
      <w:r w:rsidRPr="00546A99">
        <w:rPr>
          <w:rFonts w:cs="Arial"/>
          <w:szCs w:val="22"/>
        </w:rPr>
        <w:tab/>
        <w:t>IČ:</w:t>
      </w:r>
      <w:r w:rsidRPr="00546A99">
        <w:rPr>
          <w:rFonts w:cs="Arial"/>
          <w:szCs w:val="22"/>
        </w:rPr>
        <w:tab/>
      </w:r>
      <w:r w:rsidRPr="00546A99">
        <w:rPr>
          <w:rFonts w:cs="Arial"/>
          <w:szCs w:val="22"/>
        </w:rPr>
        <w:tab/>
      </w:r>
      <w:r w:rsidRPr="00546A99">
        <w:rPr>
          <w:rFonts w:cs="Arial"/>
          <w:szCs w:val="22"/>
          <w:highlight w:val="cyan"/>
        </w:rPr>
        <w:t>……………………</w:t>
      </w:r>
      <w:r w:rsidRPr="00546A99">
        <w:rPr>
          <w:rFonts w:cs="Arial"/>
          <w:szCs w:val="22"/>
        </w:rPr>
        <w:tab/>
        <w:t xml:space="preserve">DIČ:  </w:t>
      </w:r>
      <w:r w:rsidRPr="00546A99">
        <w:rPr>
          <w:rFonts w:cs="Arial"/>
          <w:szCs w:val="22"/>
          <w:highlight w:val="cyan"/>
        </w:rPr>
        <w:t>………………….…….</w:t>
      </w:r>
    </w:p>
    <w:p w:rsidR="00C25BFE" w:rsidRPr="00546A99" w:rsidRDefault="00C25BFE">
      <w:pPr>
        <w:tabs>
          <w:tab w:val="left" w:pos="540"/>
          <w:tab w:val="left" w:pos="1980"/>
        </w:tabs>
        <w:ind w:left="1620" w:hanging="1620"/>
        <w:rPr>
          <w:rFonts w:cs="Arial"/>
          <w:szCs w:val="22"/>
          <w:highlight w:val="cyan"/>
        </w:rPr>
      </w:pPr>
      <w:r w:rsidRPr="00546A99">
        <w:rPr>
          <w:rFonts w:cs="Arial"/>
          <w:szCs w:val="22"/>
        </w:rPr>
        <w:t xml:space="preserve">                                </w:t>
      </w:r>
      <w:r w:rsidRPr="00546A99">
        <w:rPr>
          <w:rFonts w:cs="Arial"/>
          <w:szCs w:val="22"/>
        </w:rPr>
        <w:tab/>
        <w:t xml:space="preserve">Bankovní spojení: </w:t>
      </w:r>
      <w:r w:rsidRPr="00546A99">
        <w:rPr>
          <w:rFonts w:cs="Arial"/>
          <w:szCs w:val="22"/>
          <w:highlight w:val="cyan"/>
        </w:rPr>
        <w:t>……………………………………………………………..</w:t>
      </w:r>
    </w:p>
    <w:p w:rsidR="00C25BFE" w:rsidRPr="00546A99" w:rsidRDefault="00C25BFE">
      <w:pPr>
        <w:tabs>
          <w:tab w:val="left" w:pos="540"/>
          <w:tab w:val="left" w:pos="1980"/>
        </w:tabs>
        <w:ind w:left="1620" w:hanging="1620"/>
        <w:rPr>
          <w:rFonts w:cs="Arial"/>
          <w:szCs w:val="22"/>
          <w:highlight w:val="cyan"/>
        </w:rPr>
      </w:pPr>
      <w:r w:rsidRPr="00546A99">
        <w:rPr>
          <w:rFonts w:cs="Arial"/>
          <w:szCs w:val="22"/>
        </w:rPr>
        <w:t xml:space="preserve">                                </w:t>
      </w:r>
      <w:r w:rsidRPr="00546A99">
        <w:rPr>
          <w:rFonts w:cs="Arial"/>
          <w:szCs w:val="22"/>
        </w:rPr>
        <w:tab/>
        <w:t xml:space="preserve">zapsaná v obchodním rejstříku vedeném u Krajského soudu  </w:t>
      </w:r>
      <w:r w:rsidRPr="00546A99">
        <w:rPr>
          <w:rFonts w:cs="Arial"/>
          <w:szCs w:val="22"/>
          <w:highlight w:val="cyan"/>
        </w:rPr>
        <w:t>…………………………………………..               …………………………</w:t>
      </w:r>
    </w:p>
    <w:p w:rsidR="00C25BFE" w:rsidRPr="00546A99" w:rsidRDefault="00C25BFE">
      <w:pPr>
        <w:tabs>
          <w:tab w:val="left" w:pos="540"/>
          <w:tab w:val="left" w:pos="1980"/>
        </w:tabs>
        <w:ind w:left="1620" w:hanging="1620"/>
        <w:rPr>
          <w:rFonts w:cs="Arial"/>
          <w:szCs w:val="22"/>
          <w:highlight w:val="cyan"/>
        </w:rPr>
      </w:pPr>
      <w:r w:rsidRPr="00546A99">
        <w:rPr>
          <w:rFonts w:cs="Arial"/>
          <w:szCs w:val="22"/>
        </w:rPr>
        <w:t xml:space="preserve">                                </w:t>
      </w:r>
      <w:r w:rsidRPr="00546A99">
        <w:rPr>
          <w:rFonts w:cs="Arial"/>
          <w:szCs w:val="22"/>
        </w:rPr>
        <w:tab/>
        <w:t xml:space="preserve">zastoupený :  </w:t>
      </w:r>
      <w:r w:rsidRPr="00546A99">
        <w:rPr>
          <w:rFonts w:cs="Arial"/>
          <w:szCs w:val="22"/>
          <w:highlight w:val="cyan"/>
        </w:rPr>
        <w:t>……………………………..……………………..</w:t>
      </w:r>
    </w:p>
    <w:p w:rsidR="00C25BFE" w:rsidRPr="00546A99" w:rsidRDefault="00C25BFE" w:rsidP="007B3954">
      <w:pPr>
        <w:tabs>
          <w:tab w:val="left" w:pos="540"/>
          <w:tab w:val="left" w:pos="5130"/>
        </w:tabs>
        <w:ind w:left="1620" w:hanging="1620"/>
        <w:jc w:val="both"/>
      </w:pPr>
      <w:r w:rsidRPr="00546A99">
        <w:rPr>
          <w:rFonts w:cs="Arial"/>
          <w:szCs w:val="22"/>
        </w:rPr>
        <w:tab/>
      </w:r>
      <w:r w:rsidRPr="00546A99">
        <w:rPr>
          <w:rFonts w:cs="Arial"/>
          <w:szCs w:val="22"/>
        </w:rPr>
        <w:tab/>
        <w:t>Vedením stavby je pověřen</w:t>
      </w:r>
      <w:r w:rsidRPr="00546A99">
        <w:rPr>
          <w:rFonts w:cs="Arial"/>
          <w:szCs w:val="22"/>
          <w:highlight w:val="cyan"/>
        </w:rPr>
        <w:t xml:space="preserve">:..……………………. , </w:t>
      </w:r>
      <w:r w:rsidRPr="00546A99">
        <w:rPr>
          <w:rFonts w:cs="Arial"/>
          <w:szCs w:val="22"/>
        </w:rPr>
        <w:t xml:space="preserve"> (autorizovaná osoba), </w:t>
      </w:r>
      <w:r w:rsidRPr="00546A99">
        <w:t>který  je  zmocněn  zastupovat  zhotovitele v provozních záležitostech, k přejímání a předávání prací, k podepisování protokolů o provedených pracích, faktur a vedení stavebního deníku.</w:t>
      </w:r>
    </w:p>
    <w:p w:rsidR="00C25BFE" w:rsidRPr="00546A99" w:rsidRDefault="00C25BFE">
      <w:pPr>
        <w:tabs>
          <w:tab w:val="left" w:pos="540"/>
          <w:tab w:val="left" w:pos="1980"/>
        </w:tabs>
        <w:ind w:left="1980" w:hanging="1980"/>
        <w:rPr>
          <w:rFonts w:cs="Arial"/>
          <w:b/>
          <w:bCs/>
          <w:szCs w:val="22"/>
        </w:rPr>
      </w:pPr>
      <w:r w:rsidRPr="00546A99">
        <w:rPr>
          <w:rFonts w:cs="Arial"/>
          <w:szCs w:val="22"/>
        </w:rPr>
        <w:t xml:space="preserve">                   </w:t>
      </w:r>
    </w:p>
    <w:p w:rsidR="00C25BFE" w:rsidRPr="00052754" w:rsidRDefault="00C25BFE" w:rsidP="009021EE">
      <w:pPr>
        <w:autoSpaceDE w:val="0"/>
        <w:autoSpaceDN w:val="0"/>
        <w:adjustRightInd w:val="0"/>
        <w:ind w:left="360"/>
        <w:jc w:val="center"/>
        <w:rPr>
          <w:rFonts w:cs="Arial"/>
          <w:b/>
          <w:sz w:val="24"/>
          <w:u w:val="single"/>
        </w:rPr>
      </w:pPr>
      <w:r w:rsidRPr="00052754">
        <w:rPr>
          <w:rFonts w:cs="Arial"/>
          <w:b/>
          <w:szCs w:val="22"/>
          <w:u w:val="single"/>
        </w:rPr>
        <w:t>čl. II. Vymezení pojmů</w:t>
      </w:r>
    </w:p>
    <w:p w:rsidR="00C25BFE" w:rsidRPr="00546A99" w:rsidRDefault="00C25BFE" w:rsidP="002B26D5">
      <w:pPr>
        <w:numPr>
          <w:ilvl w:val="0"/>
          <w:numId w:val="22"/>
        </w:numPr>
        <w:autoSpaceDE w:val="0"/>
        <w:autoSpaceDN w:val="0"/>
        <w:adjustRightInd w:val="0"/>
        <w:spacing w:after="15"/>
        <w:ind w:left="426"/>
        <w:jc w:val="both"/>
        <w:rPr>
          <w:rFonts w:cs="Arial"/>
          <w:szCs w:val="22"/>
        </w:rPr>
      </w:pPr>
      <w:r w:rsidRPr="00546A99">
        <w:rPr>
          <w:rFonts w:cs="Arial"/>
          <w:szCs w:val="22"/>
        </w:rPr>
        <w:t xml:space="preserve">Objednatelem je zadavatel po uzavření smlouvy na plnění veřejné zakázky nebo zakázky. </w:t>
      </w:r>
    </w:p>
    <w:p w:rsidR="00C25BFE" w:rsidRPr="00546A99" w:rsidRDefault="00C25BFE" w:rsidP="002B26D5">
      <w:pPr>
        <w:numPr>
          <w:ilvl w:val="0"/>
          <w:numId w:val="22"/>
        </w:numPr>
        <w:autoSpaceDE w:val="0"/>
        <w:autoSpaceDN w:val="0"/>
        <w:adjustRightInd w:val="0"/>
        <w:spacing w:after="15"/>
        <w:ind w:left="426"/>
        <w:jc w:val="both"/>
        <w:rPr>
          <w:rFonts w:cs="Arial"/>
          <w:szCs w:val="22"/>
        </w:rPr>
      </w:pPr>
      <w:r w:rsidRPr="00546A99">
        <w:rPr>
          <w:rFonts w:cs="Arial"/>
          <w:szCs w:val="22"/>
        </w:rPr>
        <w:t xml:space="preserve">Zhotovitelem je </w:t>
      </w:r>
      <w:r>
        <w:rPr>
          <w:rFonts w:cs="Arial"/>
          <w:szCs w:val="22"/>
        </w:rPr>
        <w:t xml:space="preserve">vybraný </w:t>
      </w:r>
      <w:r w:rsidRPr="00546A99">
        <w:rPr>
          <w:rFonts w:cs="Arial"/>
          <w:szCs w:val="22"/>
        </w:rPr>
        <w:t xml:space="preserve">dodavatel po uzavření smlouvy na plnění veřejné zakázky nebo zakázky. </w:t>
      </w:r>
    </w:p>
    <w:p w:rsidR="00C25BFE" w:rsidRPr="00546A99" w:rsidRDefault="00C25BFE" w:rsidP="002B26D5">
      <w:pPr>
        <w:numPr>
          <w:ilvl w:val="0"/>
          <w:numId w:val="22"/>
        </w:numPr>
        <w:autoSpaceDE w:val="0"/>
        <w:autoSpaceDN w:val="0"/>
        <w:adjustRightInd w:val="0"/>
        <w:spacing w:after="15"/>
        <w:ind w:left="426"/>
        <w:jc w:val="both"/>
        <w:rPr>
          <w:rFonts w:cs="Arial"/>
          <w:szCs w:val="22"/>
        </w:rPr>
      </w:pPr>
      <w:r w:rsidRPr="00546A99">
        <w:rPr>
          <w:rFonts w:cs="Arial"/>
          <w:szCs w:val="22"/>
        </w:rPr>
        <w:t xml:space="preserve">Podzhotovitelem je subdodavatel po uzavření smlouvy na plnění veřejné zakázky nebo zakázky. </w:t>
      </w:r>
    </w:p>
    <w:p w:rsidR="00C25BFE" w:rsidRPr="00546A99" w:rsidRDefault="00C25BFE" w:rsidP="002B26D5">
      <w:pPr>
        <w:numPr>
          <w:ilvl w:val="0"/>
          <w:numId w:val="22"/>
        </w:numPr>
        <w:autoSpaceDE w:val="0"/>
        <w:autoSpaceDN w:val="0"/>
        <w:adjustRightInd w:val="0"/>
        <w:ind w:left="426"/>
        <w:jc w:val="both"/>
        <w:rPr>
          <w:rFonts w:cs="Arial"/>
          <w:szCs w:val="22"/>
        </w:rPr>
      </w:pPr>
      <w:r w:rsidRPr="00546A99">
        <w:rPr>
          <w:rFonts w:cs="Arial"/>
          <w:szCs w:val="22"/>
        </w:rPr>
        <w:t xml:space="preserve">Položkovým rozpočtem je zhotovitelem oceněný Soupis stavebních prací dodávek a služeb, v němž jsou zhotovitelem uvedeny jednotkové ceny u všech položek stavebních prací dodávek a služeb a jejich celkové ceny pro zadavatelem vymezené množství (dále též „nabídkový rozpočet“). </w:t>
      </w:r>
    </w:p>
    <w:p w:rsidR="00C25BFE" w:rsidRPr="00546A99" w:rsidRDefault="00C25BFE" w:rsidP="009021EE">
      <w:pPr>
        <w:autoSpaceDE w:val="0"/>
        <w:autoSpaceDN w:val="0"/>
        <w:adjustRightInd w:val="0"/>
        <w:jc w:val="both"/>
        <w:rPr>
          <w:rFonts w:ascii="Arial" w:hAnsi="Arial" w:cs="Arial"/>
          <w:szCs w:val="22"/>
        </w:rPr>
      </w:pPr>
    </w:p>
    <w:p w:rsidR="00C25BFE" w:rsidRPr="00052754" w:rsidRDefault="00C25BFE" w:rsidP="00400DE8">
      <w:pPr>
        <w:autoSpaceDE w:val="0"/>
        <w:autoSpaceDN w:val="0"/>
        <w:adjustRightInd w:val="0"/>
        <w:jc w:val="center"/>
        <w:rPr>
          <w:rFonts w:cs="Arial"/>
          <w:b/>
          <w:szCs w:val="22"/>
          <w:u w:val="single"/>
        </w:rPr>
      </w:pPr>
      <w:r w:rsidRPr="00052754">
        <w:rPr>
          <w:rFonts w:cs="Arial"/>
          <w:b/>
          <w:szCs w:val="22"/>
          <w:u w:val="single"/>
        </w:rPr>
        <w:t>Čl. III. Priorita dokumentů:</w:t>
      </w:r>
    </w:p>
    <w:p w:rsidR="00C25BFE" w:rsidRPr="00546A99" w:rsidRDefault="00C25BFE" w:rsidP="00D65A48">
      <w:pPr>
        <w:numPr>
          <w:ilvl w:val="0"/>
          <w:numId w:val="35"/>
        </w:numPr>
        <w:tabs>
          <w:tab w:val="clear" w:pos="0"/>
        </w:tabs>
        <w:autoSpaceDE w:val="0"/>
        <w:autoSpaceDN w:val="0"/>
        <w:adjustRightInd w:val="0"/>
        <w:spacing w:after="15"/>
        <w:ind w:left="360"/>
        <w:jc w:val="both"/>
        <w:rPr>
          <w:rFonts w:cs="Arial"/>
          <w:szCs w:val="22"/>
        </w:rPr>
      </w:pPr>
      <w:r w:rsidRPr="00546A99">
        <w:rPr>
          <w:rFonts w:cs="Arial"/>
          <w:szCs w:val="22"/>
        </w:rPr>
        <w:t>Tato smlouva o dílo</w:t>
      </w:r>
    </w:p>
    <w:p w:rsidR="00C25BFE" w:rsidRPr="00546A99" w:rsidRDefault="00C25BFE" w:rsidP="00D65A48">
      <w:pPr>
        <w:numPr>
          <w:ilvl w:val="0"/>
          <w:numId w:val="35"/>
        </w:numPr>
        <w:tabs>
          <w:tab w:val="clear" w:pos="0"/>
        </w:tabs>
        <w:autoSpaceDE w:val="0"/>
        <w:autoSpaceDN w:val="0"/>
        <w:adjustRightInd w:val="0"/>
        <w:spacing w:after="15"/>
        <w:ind w:left="360"/>
        <w:jc w:val="both"/>
        <w:rPr>
          <w:rFonts w:cs="Arial"/>
          <w:szCs w:val="22"/>
        </w:rPr>
      </w:pPr>
      <w:r w:rsidRPr="00546A99">
        <w:rPr>
          <w:rFonts w:cs="Arial"/>
          <w:szCs w:val="22"/>
        </w:rPr>
        <w:t xml:space="preserve">Nabídka uchazeče, kterou zhotovitel podal v rámci </w:t>
      </w:r>
      <w:r>
        <w:rPr>
          <w:rFonts w:cs="Arial"/>
          <w:szCs w:val="22"/>
        </w:rPr>
        <w:t>výběrového</w:t>
      </w:r>
      <w:r w:rsidRPr="00546A99">
        <w:rPr>
          <w:rFonts w:cs="Arial"/>
          <w:szCs w:val="22"/>
        </w:rPr>
        <w:t xml:space="preserve"> řízení </w:t>
      </w:r>
    </w:p>
    <w:p w:rsidR="00C25BFE" w:rsidRPr="00D65A48" w:rsidRDefault="00C25BFE" w:rsidP="00D65A48">
      <w:pPr>
        <w:numPr>
          <w:ilvl w:val="0"/>
          <w:numId w:val="35"/>
        </w:numPr>
        <w:tabs>
          <w:tab w:val="clear" w:pos="0"/>
        </w:tabs>
        <w:autoSpaceDE w:val="0"/>
        <w:autoSpaceDN w:val="0"/>
        <w:adjustRightInd w:val="0"/>
        <w:spacing w:after="15"/>
        <w:ind w:left="360"/>
        <w:jc w:val="both"/>
        <w:rPr>
          <w:rFonts w:ascii="Arial" w:hAnsi="Arial" w:cs="Arial"/>
          <w:sz w:val="16"/>
          <w:szCs w:val="22"/>
        </w:rPr>
      </w:pPr>
      <w:r w:rsidRPr="00546A99">
        <w:rPr>
          <w:rFonts w:cs="Arial"/>
          <w:szCs w:val="22"/>
        </w:rPr>
        <w:t>Nabídkový rozpočet</w:t>
      </w:r>
      <w:r>
        <w:rPr>
          <w:rFonts w:cs="Arial"/>
          <w:szCs w:val="22"/>
        </w:rPr>
        <w:t xml:space="preserve"> zhotovitele</w:t>
      </w:r>
    </w:p>
    <w:p w:rsidR="00C25BFE" w:rsidRPr="00546A99" w:rsidRDefault="00C25BFE" w:rsidP="00D65A48">
      <w:pPr>
        <w:numPr>
          <w:ilvl w:val="0"/>
          <w:numId w:val="35"/>
        </w:numPr>
        <w:tabs>
          <w:tab w:val="clear" w:pos="0"/>
        </w:tabs>
        <w:autoSpaceDE w:val="0"/>
        <w:autoSpaceDN w:val="0"/>
        <w:adjustRightInd w:val="0"/>
        <w:spacing w:after="15"/>
        <w:ind w:left="360"/>
        <w:jc w:val="both"/>
        <w:rPr>
          <w:rFonts w:ascii="Arial" w:hAnsi="Arial" w:cs="Arial"/>
          <w:sz w:val="16"/>
          <w:szCs w:val="22"/>
        </w:rPr>
      </w:pPr>
      <w:r w:rsidRPr="00546A99">
        <w:rPr>
          <w:rFonts w:cs="Arial"/>
          <w:szCs w:val="22"/>
        </w:rPr>
        <w:t xml:space="preserve">Projektová dokumentace </w:t>
      </w:r>
    </w:p>
    <w:p w:rsidR="00C25BFE" w:rsidRPr="00546A99" w:rsidRDefault="00C25BFE">
      <w:pPr>
        <w:pStyle w:val="Nadpis4"/>
        <w:rPr>
          <w:rFonts w:ascii="Arial Narrow" w:hAnsi="Arial Narrow"/>
          <w:u w:val="single"/>
        </w:rPr>
      </w:pPr>
      <w:r w:rsidRPr="00546A99">
        <w:rPr>
          <w:rFonts w:ascii="Arial Narrow" w:hAnsi="Arial Narrow"/>
          <w:u w:val="single"/>
        </w:rPr>
        <w:t>čl. IV. Předmět smlouvy</w:t>
      </w:r>
    </w:p>
    <w:p w:rsidR="00C25BFE" w:rsidRPr="00982334" w:rsidRDefault="00C25BFE" w:rsidP="0080758F">
      <w:pPr>
        <w:numPr>
          <w:ilvl w:val="0"/>
          <w:numId w:val="1"/>
        </w:numPr>
        <w:tabs>
          <w:tab w:val="left" w:pos="540"/>
          <w:tab w:val="left" w:pos="1980"/>
        </w:tabs>
        <w:jc w:val="both"/>
      </w:pPr>
      <w:r w:rsidRPr="00546A99">
        <w:rPr>
          <w:rFonts w:cs="Arial"/>
          <w:szCs w:val="22"/>
        </w:rPr>
        <w:t xml:space="preserve">Smlouvou o dílo se zhotovitel zavazuje provést na svůj náklad a nebezpečí pro objednatele dílo a objednatel se zavazuje dílo převzít a zaplatit cenu. </w:t>
      </w:r>
    </w:p>
    <w:p w:rsidR="00C25BFE" w:rsidRPr="00546A99" w:rsidRDefault="00C25BFE" w:rsidP="00490F44">
      <w:pPr>
        <w:numPr>
          <w:ilvl w:val="0"/>
          <w:numId w:val="1"/>
        </w:numPr>
        <w:tabs>
          <w:tab w:val="left" w:pos="540"/>
          <w:tab w:val="left" w:pos="1980"/>
        </w:tabs>
        <w:jc w:val="both"/>
      </w:pPr>
      <w:r w:rsidRPr="00982334">
        <w:t xml:space="preserve">Předmětem </w:t>
      </w:r>
      <w:r w:rsidRPr="00982334">
        <w:rPr>
          <w:szCs w:val="22"/>
        </w:rPr>
        <w:t>smlouvy je řádné a včasné zhotovení stavby (dále též „dílo“) dle projektové dokumentace, zpracované</w:t>
      </w:r>
      <w:r w:rsidR="00490F44">
        <w:rPr>
          <w:szCs w:val="22"/>
        </w:rPr>
        <w:t xml:space="preserve"> </w:t>
      </w:r>
      <w:r w:rsidR="00490F44" w:rsidRPr="00490F44">
        <w:rPr>
          <w:szCs w:val="22"/>
        </w:rPr>
        <w:t xml:space="preserve">projektantem Ing. </w:t>
      </w:r>
      <w:r w:rsidR="00490F44">
        <w:rPr>
          <w:szCs w:val="22"/>
        </w:rPr>
        <w:t>a</w:t>
      </w:r>
      <w:r w:rsidR="00490F44" w:rsidRPr="00490F44">
        <w:rPr>
          <w:szCs w:val="22"/>
        </w:rPr>
        <w:t xml:space="preserve">rch. Jiřím Neužilem (IČ: 01904477), s místem podnikání Zhoř u Tábora 53, 390 02 Tábor. </w:t>
      </w:r>
      <w:r w:rsidRPr="00982334">
        <w:rPr>
          <w:szCs w:val="22"/>
        </w:rPr>
        <w:t xml:space="preserve">(dále jen „projektová dokumentace“) a Soupisu prací, dodávek a služeb výkazu výměr </w:t>
      </w:r>
      <w:r w:rsidRPr="00982334">
        <w:rPr>
          <w:rFonts w:cs="Arial"/>
          <w:szCs w:val="22"/>
        </w:rPr>
        <w:t xml:space="preserve">a dle zhotovitelem </w:t>
      </w:r>
      <w:r w:rsidRPr="00740891">
        <w:rPr>
          <w:rFonts w:cs="Arial"/>
          <w:szCs w:val="22"/>
        </w:rPr>
        <w:t>oceněného Soupisu prací, dodávek a služeb (dále též „nabídkový rozpočet“ nebo „položkový rozpočet“), dle zadávacích</w:t>
      </w:r>
      <w:r w:rsidRPr="00427C47">
        <w:rPr>
          <w:rFonts w:cs="Arial"/>
          <w:szCs w:val="22"/>
        </w:rPr>
        <w:t xml:space="preserve"> podmínek, dle nabídky zhotovitele podan</w:t>
      </w:r>
      <w:r>
        <w:rPr>
          <w:rFonts w:cs="Arial"/>
          <w:szCs w:val="22"/>
        </w:rPr>
        <w:t xml:space="preserve">é </w:t>
      </w:r>
      <w:r w:rsidRPr="00427C47">
        <w:rPr>
          <w:rFonts w:cs="Arial"/>
          <w:szCs w:val="22"/>
        </w:rPr>
        <w:t>v</w:t>
      </w:r>
      <w:r>
        <w:rPr>
          <w:rFonts w:cs="Arial"/>
          <w:szCs w:val="22"/>
        </w:rPr>
        <w:t xml:space="preserve">e výběrovém řízení </w:t>
      </w:r>
      <w:r w:rsidRPr="00427C47">
        <w:rPr>
          <w:rFonts w:cs="Arial"/>
          <w:szCs w:val="22"/>
        </w:rPr>
        <w:t>a dle podmínek sjednaných v této smlouvě.</w:t>
      </w:r>
    </w:p>
    <w:p w:rsidR="00490F44" w:rsidRDefault="00C25BFE" w:rsidP="00490F44">
      <w:pPr>
        <w:numPr>
          <w:ilvl w:val="0"/>
          <w:numId w:val="1"/>
        </w:numPr>
        <w:tabs>
          <w:tab w:val="left" w:pos="540"/>
          <w:tab w:val="left" w:pos="1980"/>
        </w:tabs>
        <w:jc w:val="both"/>
        <w:rPr>
          <w:szCs w:val="22"/>
        </w:rPr>
      </w:pPr>
      <w:r w:rsidRPr="00682D73">
        <w:t xml:space="preserve">Název stavby: </w:t>
      </w:r>
      <w:r w:rsidR="00490F44" w:rsidRPr="00490F44">
        <w:rPr>
          <w:b/>
          <w:sz w:val="28"/>
          <w:szCs w:val="28"/>
        </w:rPr>
        <w:t>Stavební úpravy a přístavba výtahu k úřadu Městyse Malšice čp. 131</w:t>
      </w:r>
    </w:p>
    <w:p w:rsidR="00C25BFE" w:rsidRPr="00490F44" w:rsidRDefault="00490F44" w:rsidP="00490F44">
      <w:pPr>
        <w:numPr>
          <w:ilvl w:val="0"/>
          <w:numId w:val="1"/>
        </w:numPr>
        <w:tabs>
          <w:tab w:val="left" w:pos="540"/>
          <w:tab w:val="left" w:pos="1980"/>
        </w:tabs>
        <w:jc w:val="both"/>
        <w:rPr>
          <w:szCs w:val="22"/>
        </w:rPr>
      </w:pPr>
      <w:r>
        <w:rPr>
          <w:szCs w:val="22"/>
        </w:rPr>
        <w:t>M</w:t>
      </w:r>
      <w:r w:rsidR="00C25BFE" w:rsidRPr="00490F44">
        <w:rPr>
          <w:szCs w:val="22"/>
        </w:rPr>
        <w:t xml:space="preserve">sto stavby: obec  a k.ú. Malšice        </w:t>
      </w:r>
    </w:p>
    <w:p w:rsidR="00C25BFE" w:rsidRPr="00546A99" w:rsidRDefault="00C25BFE">
      <w:pPr>
        <w:numPr>
          <w:ilvl w:val="0"/>
          <w:numId w:val="1"/>
        </w:numPr>
        <w:jc w:val="both"/>
      </w:pPr>
      <w:r w:rsidRPr="00546A99">
        <w:t>Zhotovením stavby se rozumí řádné, úplné, funkční a bezvadné provedení všech stavebních a montážních prací a konstrukcí, včetně dodávek materiálů, zařízení a činností, nezbytných pro řádné, včasné a kompletní dokončení díla, zejména zajištění:</w:t>
      </w:r>
    </w:p>
    <w:p w:rsidR="00C25BFE" w:rsidRPr="00A80977" w:rsidRDefault="00C25BFE" w:rsidP="003F1FD2">
      <w:pPr>
        <w:numPr>
          <w:ilvl w:val="0"/>
          <w:numId w:val="6"/>
        </w:numPr>
        <w:tabs>
          <w:tab w:val="clear" w:pos="360"/>
        </w:tabs>
        <w:ind w:left="540" w:hanging="180"/>
        <w:jc w:val="both"/>
        <w:rPr>
          <w:szCs w:val="22"/>
        </w:rPr>
      </w:pPr>
      <w:r w:rsidRPr="00A80977">
        <w:rPr>
          <w:szCs w:val="22"/>
        </w:rPr>
        <w:t>činností souvisejících s koordinační a kompletační činností celé stavby</w:t>
      </w:r>
    </w:p>
    <w:p w:rsidR="00C25BFE" w:rsidRPr="00A80977" w:rsidRDefault="00C25BFE" w:rsidP="003F1FD2">
      <w:pPr>
        <w:numPr>
          <w:ilvl w:val="0"/>
          <w:numId w:val="6"/>
        </w:numPr>
        <w:tabs>
          <w:tab w:val="clear" w:pos="360"/>
        </w:tabs>
        <w:ind w:left="540" w:hanging="180"/>
        <w:jc w:val="both"/>
        <w:rPr>
          <w:szCs w:val="22"/>
        </w:rPr>
      </w:pPr>
      <w:r w:rsidRPr="00A80977">
        <w:rPr>
          <w:szCs w:val="22"/>
        </w:rPr>
        <w:t>služeb související s bezpečnostními opatřeními na ochranu osob a majetku</w:t>
      </w:r>
      <w:r w:rsidR="00A7061A">
        <w:rPr>
          <w:szCs w:val="22"/>
        </w:rPr>
        <w:t xml:space="preserve"> včetně požárního dozoru</w:t>
      </w:r>
    </w:p>
    <w:p w:rsidR="00C25BFE" w:rsidRDefault="00C25BFE" w:rsidP="003F1FD2">
      <w:pPr>
        <w:numPr>
          <w:ilvl w:val="0"/>
          <w:numId w:val="6"/>
        </w:numPr>
        <w:tabs>
          <w:tab w:val="clear" w:pos="360"/>
        </w:tabs>
        <w:ind w:left="540" w:hanging="180"/>
        <w:jc w:val="both"/>
        <w:rPr>
          <w:szCs w:val="22"/>
        </w:rPr>
      </w:pPr>
      <w:r w:rsidRPr="00904EE2">
        <w:rPr>
          <w:szCs w:val="22"/>
        </w:rPr>
        <w:t>služeb související s  ochranou životního prostředí</w:t>
      </w:r>
    </w:p>
    <w:p w:rsidR="00C25BFE" w:rsidRDefault="00C25BFE" w:rsidP="003F1FD2">
      <w:pPr>
        <w:numPr>
          <w:ilvl w:val="0"/>
          <w:numId w:val="6"/>
        </w:numPr>
        <w:tabs>
          <w:tab w:val="clear" w:pos="360"/>
        </w:tabs>
        <w:ind w:left="540" w:hanging="180"/>
        <w:jc w:val="both"/>
        <w:rPr>
          <w:szCs w:val="22"/>
        </w:rPr>
      </w:pPr>
      <w:r w:rsidRPr="00C13505">
        <w:rPr>
          <w:szCs w:val="22"/>
        </w:rPr>
        <w:t>vytýčení, předání, ochrana a zpětné předání dotčených inženýrských sítí jejich správcům</w:t>
      </w:r>
    </w:p>
    <w:p w:rsidR="00A7061A" w:rsidRDefault="00A7061A" w:rsidP="003F1FD2">
      <w:pPr>
        <w:numPr>
          <w:ilvl w:val="0"/>
          <w:numId w:val="6"/>
        </w:numPr>
        <w:tabs>
          <w:tab w:val="clear" w:pos="360"/>
        </w:tabs>
        <w:ind w:left="540" w:hanging="180"/>
        <w:jc w:val="both"/>
        <w:rPr>
          <w:szCs w:val="22"/>
        </w:rPr>
      </w:pPr>
      <w:r>
        <w:rPr>
          <w:szCs w:val="22"/>
        </w:rPr>
        <w:t>zpracování dílenské a výrobní dokumentace</w:t>
      </w:r>
    </w:p>
    <w:p w:rsidR="00C25BFE" w:rsidRPr="00C13505" w:rsidRDefault="00C25BFE" w:rsidP="003F1FD2">
      <w:pPr>
        <w:numPr>
          <w:ilvl w:val="0"/>
          <w:numId w:val="6"/>
        </w:numPr>
        <w:tabs>
          <w:tab w:val="clear" w:pos="360"/>
        </w:tabs>
        <w:ind w:left="540" w:hanging="180"/>
        <w:jc w:val="both"/>
        <w:rPr>
          <w:szCs w:val="22"/>
        </w:rPr>
      </w:pPr>
      <w:r>
        <w:rPr>
          <w:szCs w:val="22"/>
        </w:rPr>
        <w:t xml:space="preserve">zajištění </w:t>
      </w:r>
      <w:r w:rsidRPr="00C13505">
        <w:rPr>
          <w:szCs w:val="22"/>
        </w:rPr>
        <w:t>všech předepsaných či dohodnutých zkoušek a revizí vztahujících se k prováděnému dílu</w:t>
      </w:r>
      <w:r>
        <w:rPr>
          <w:szCs w:val="22"/>
        </w:rPr>
        <w:t xml:space="preserve"> </w:t>
      </w:r>
    </w:p>
    <w:p w:rsidR="003F1FD2" w:rsidRDefault="00C25BFE" w:rsidP="003F1FD2">
      <w:pPr>
        <w:numPr>
          <w:ilvl w:val="0"/>
          <w:numId w:val="6"/>
        </w:numPr>
        <w:tabs>
          <w:tab w:val="clear" w:pos="360"/>
        </w:tabs>
        <w:ind w:left="540" w:hanging="180"/>
        <w:jc w:val="both"/>
        <w:rPr>
          <w:szCs w:val="22"/>
        </w:rPr>
      </w:pPr>
      <w:r w:rsidRPr="003F1FD2">
        <w:rPr>
          <w:szCs w:val="22"/>
        </w:rPr>
        <w:t>zajištění atestů a dokladů o požadovaných vlastnostech výrobků (prohlášení o vlastnostech)</w:t>
      </w:r>
    </w:p>
    <w:p w:rsidR="00C25BFE" w:rsidRPr="003F1FD2" w:rsidRDefault="00C25BFE" w:rsidP="003F1FD2">
      <w:pPr>
        <w:numPr>
          <w:ilvl w:val="0"/>
          <w:numId w:val="6"/>
        </w:numPr>
        <w:tabs>
          <w:tab w:val="clear" w:pos="360"/>
        </w:tabs>
        <w:ind w:left="540" w:hanging="180"/>
        <w:jc w:val="both"/>
        <w:rPr>
          <w:szCs w:val="22"/>
        </w:rPr>
      </w:pPr>
      <w:r w:rsidRPr="003F1FD2">
        <w:rPr>
          <w:szCs w:val="22"/>
        </w:rPr>
        <w:lastRenderedPageBreak/>
        <w:t>činností souvisejících s vybudováním, provozem a likvidací zařízení staveniště včetně ostrahy stavby a staveniště, provádění úklidu staveniště;</w:t>
      </w:r>
    </w:p>
    <w:p w:rsidR="00C25BFE" w:rsidRPr="0085253E" w:rsidRDefault="00C25BFE" w:rsidP="003F1FD2">
      <w:pPr>
        <w:numPr>
          <w:ilvl w:val="0"/>
          <w:numId w:val="6"/>
        </w:numPr>
        <w:ind w:left="540" w:hanging="180"/>
        <w:jc w:val="both"/>
        <w:rPr>
          <w:szCs w:val="22"/>
        </w:rPr>
      </w:pPr>
      <w:r w:rsidRPr="0085253E">
        <w:rPr>
          <w:szCs w:val="22"/>
        </w:rPr>
        <w:t>průběžného odstraňování znečištění komunikací či škod na nich</w:t>
      </w:r>
    </w:p>
    <w:p w:rsidR="003F1FD2" w:rsidRDefault="00C25BFE" w:rsidP="003F1FD2">
      <w:pPr>
        <w:numPr>
          <w:ilvl w:val="0"/>
          <w:numId w:val="6"/>
        </w:numPr>
        <w:tabs>
          <w:tab w:val="clear" w:pos="360"/>
        </w:tabs>
        <w:ind w:left="540" w:hanging="180"/>
        <w:jc w:val="both"/>
        <w:rPr>
          <w:szCs w:val="22"/>
        </w:rPr>
      </w:pPr>
      <w:r w:rsidRPr="003F1FD2">
        <w:rPr>
          <w:szCs w:val="22"/>
        </w:rPr>
        <w:t xml:space="preserve">odvozu, uložení a likvidace odpadů, zeminy a suti (včetně skládkovného) v souladu s příslušnými právními předpisy; </w:t>
      </w:r>
    </w:p>
    <w:p w:rsidR="003F1FD2" w:rsidRPr="003F1FD2" w:rsidRDefault="00C25BFE" w:rsidP="003F1FD2">
      <w:pPr>
        <w:numPr>
          <w:ilvl w:val="0"/>
          <w:numId w:val="6"/>
        </w:numPr>
        <w:tabs>
          <w:tab w:val="clear" w:pos="360"/>
        </w:tabs>
        <w:ind w:left="540" w:hanging="180"/>
        <w:jc w:val="both"/>
        <w:rPr>
          <w:szCs w:val="22"/>
        </w:rPr>
      </w:pPr>
      <w:r w:rsidRPr="003F1FD2">
        <w:rPr>
          <w:szCs w:val="22"/>
        </w:rPr>
        <w:t>geodetické zaměření skutečně provedené stavby s určením výměr ploch ze zámkové dlažby</w:t>
      </w:r>
      <w:r w:rsidR="003F1FD2" w:rsidRPr="003F1FD2">
        <w:t xml:space="preserve"> </w:t>
      </w:r>
      <w:r w:rsidR="003F1FD2" w:rsidRPr="003F1FD2">
        <w:rPr>
          <w:szCs w:val="22"/>
        </w:rPr>
        <w:t xml:space="preserve">včetně geometrického plánu pro vklad do katastru nemovitostí </w:t>
      </w:r>
    </w:p>
    <w:p w:rsidR="00C25BFE" w:rsidRPr="0085253E" w:rsidRDefault="00C25BFE" w:rsidP="003F1FD2">
      <w:pPr>
        <w:numPr>
          <w:ilvl w:val="0"/>
          <w:numId w:val="6"/>
        </w:numPr>
        <w:ind w:left="540" w:hanging="180"/>
        <w:jc w:val="both"/>
        <w:rPr>
          <w:szCs w:val="22"/>
        </w:rPr>
      </w:pPr>
      <w:r w:rsidRPr="0085253E">
        <w:rPr>
          <w:szCs w:val="22"/>
        </w:rPr>
        <w:t>fotodokumentace o průběhu výstavby v digitální formě</w:t>
      </w:r>
    </w:p>
    <w:p w:rsidR="00C25BFE" w:rsidRDefault="00C25BFE" w:rsidP="003F1FD2">
      <w:pPr>
        <w:numPr>
          <w:ilvl w:val="0"/>
          <w:numId w:val="6"/>
        </w:numPr>
        <w:tabs>
          <w:tab w:val="clear" w:pos="360"/>
        </w:tabs>
        <w:ind w:left="540" w:hanging="180"/>
        <w:jc w:val="both"/>
        <w:rPr>
          <w:szCs w:val="22"/>
        </w:rPr>
      </w:pPr>
      <w:r w:rsidRPr="0085253E">
        <w:rPr>
          <w:szCs w:val="22"/>
        </w:rPr>
        <w:t>dokumentace skutečného provedení (</w:t>
      </w:r>
      <w:r>
        <w:rPr>
          <w:szCs w:val="22"/>
        </w:rPr>
        <w:t>2</w:t>
      </w:r>
      <w:r w:rsidRPr="0085253E">
        <w:rPr>
          <w:szCs w:val="22"/>
        </w:rPr>
        <w:t xml:space="preserve"> x tištěná forma)</w:t>
      </w:r>
    </w:p>
    <w:p w:rsidR="003F1FD2" w:rsidRDefault="003F1FD2" w:rsidP="003F1FD2">
      <w:pPr>
        <w:ind w:left="360"/>
        <w:jc w:val="center"/>
        <w:rPr>
          <w:b/>
          <w:bCs/>
          <w:szCs w:val="22"/>
          <w:u w:val="single"/>
        </w:rPr>
      </w:pPr>
    </w:p>
    <w:p w:rsidR="003F1FD2" w:rsidRDefault="003F1FD2" w:rsidP="003F1FD2">
      <w:pPr>
        <w:ind w:left="360"/>
        <w:jc w:val="center"/>
        <w:rPr>
          <w:b/>
          <w:bCs/>
          <w:szCs w:val="22"/>
          <w:u w:val="single"/>
        </w:rPr>
      </w:pPr>
    </w:p>
    <w:p w:rsidR="00C25BFE" w:rsidRPr="00546A99" w:rsidRDefault="00C25BFE" w:rsidP="003F1FD2">
      <w:pPr>
        <w:ind w:left="360"/>
        <w:jc w:val="center"/>
        <w:rPr>
          <w:rFonts w:cs="Arial"/>
          <w:b/>
          <w:bCs/>
          <w:szCs w:val="22"/>
          <w:u w:val="single"/>
        </w:rPr>
      </w:pPr>
      <w:r w:rsidRPr="00546A99">
        <w:rPr>
          <w:b/>
          <w:bCs/>
          <w:szCs w:val="22"/>
          <w:u w:val="single"/>
        </w:rPr>
        <w:t>čl. V</w:t>
      </w:r>
      <w:r w:rsidRPr="00546A99">
        <w:rPr>
          <w:rFonts w:cs="Arial"/>
          <w:b/>
          <w:bCs/>
          <w:szCs w:val="22"/>
          <w:u w:val="single"/>
        </w:rPr>
        <w:t>. Doba plnění</w:t>
      </w:r>
    </w:p>
    <w:p w:rsidR="00C25BFE" w:rsidRPr="00094CB4" w:rsidRDefault="00C25BFE" w:rsidP="002B26D5">
      <w:pPr>
        <w:pStyle w:val="Zpat"/>
        <w:numPr>
          <w:ilvl w:val="0"/>
          <w:numId w:val="8"/>
        </w:numPr>
        <w:tabs>
          <w:tab w:val="clear" w:pos="360"/>
          <w:tab w:val="clear" w:pos="4536"/>
          <w:tab w:val="clear" w:pos="9072"/>
        </w:tabs>
        <w:rPr>
          <w:rFonts w:cs="Arial"/>
          <w:sz w:val="22"/>
          <w:szCs w:val="22"/>
        </w:rPr>
      </w:pPr>
      <w:r w:rsidRPr="00094CB4">
        <w:rPr>
          <w:rFonts w:cs="Arial"/>
          <w:sz w:val="22"/>
          <w:szCs w:val="22"/>
        </w:rPr>
        <w:t xml:space="preserve">Doba plnění závazku této smlouvy je stanovena takto:             </w:t>
      </w:r>
    </w:p>
    <w:p w:rsidR="00C25BFE" w:rsidRPr="00094CB4" w:rsidRDefault="00C25BFE" w:rsidP="003F1FD2">
      <w:pPr>
        <w:tabs>
          <w:tab w:val="left" w:pos="-4111"/>
          <w:tab w:val="right" w:pos="7938"/>
        </w:tabs>
        <w:ind w:left="425"/>
        <w:jc w:val="both"/>
        <w:rPr>
          <w:szCs w:val="22"/>
        </w:rPr>
      </w:pPr>
      <w:r w:rsidRPr="00094CB4">
        <w:rPr>
          <w:rFonts w:cs="Arial"/>
          <w:szCs w:val="22"/>
        </w:rPr>
        <w:t>Termín dokončení stavebních prací:</w:t>
      </w:r>
      <w:r w:rsidR="003F1FD2">
        <w:rPr>
          <w:rFonts w:cs="Arial"/>
          <w:szCs w:val="22"/>
        </w:rPr>
        <w:t xml:space="preserve"> </w:t>
      </w:r>
      <w:r w:rsidRPr="00094CB4">
        <w:rPr>
          <w:rFonts w:cs="Arial"/>
          <w:szCs w:val="22"/>
        </w:rPr>
        <w:t xml:space="preserve"> </w:t>
      </w:r>
      <w:r w:rsidR="003F1FD2" w:rsidRPr="003F1FD2">
        <w:rPr>
          <w:rFonts w:cs="Arial"/>
          <w:b/>
          <w:szCs w:val="22"/>
        </w:rPr>
        <w:t xml:space="preserve">do </w:t>
      </w:r>
      <w:r w:rsidR="001C7BB9">
        <w:rPr>
          <w:rFonts w:cs="Arial"/>
          <w:b/>
          <w:szCs w:val="22"/>
        </w:rPr>
        <w:t>3</w:t>
      </w:r>
      <w:r w:rsidR="003F1FD2" w:rsidRPr="003F1FD2">
        <w:rPr>
          <w:rFonts w:cs="Arial"/>
          <w:b/>
          <w:szCs w:val="22"/>
        </w:rPr>
        <w:t>1.10.2019</w:t>
      </w:r>
      <w:r w:rsidR="003F1FD2">
        <w:rPr>
          <w:rFonts w:cs="Arial"/>
          <w:szCs w:val="22"/>
        </w:rPr>
        <w:t xml:space="preserve">, z toho práce uvnitř budovy max. 30 dní. </w:t>
      </w:r>
      <w:r w:rsidRPr="00094CB4">
        <w:rPr>
          <w:rFonts w:cs="Arial"/>
          <w:szCs w:val="22"/>
        </w:rPr>
        <w:t xml:space="preserve"> </w:t>
      </w:r>
    </w:p>
    <w:p w:rsidR="00C25BFE" w:rsidRPr="00094CB4" w:rsidRDefault="00C25BFE">
      <w:pPr>
        <w:pStyle w:val="Zpat"/>
        <w:tabs>
          <w:tab w:val="clear" w:pos="4536"/>
          <w:tab w:val="clear" w:pos="9072"/>
          <w:tab w:val="left" w:pos="540"/>
        </w:tabs>
        <w:jc w:val="center"/>
        <w:rPr>
          <w:b/>
          <w:bCs/>
          <w:sz w:val="22"/>
          <w:szCs w:val="22"/>
          <w:u w:val="single"/>
        </w:rPr>
      </w:pPr>
    </w:p>
    <w:p w:rsidR="00C25BFE" w:rsidRPr="00546A99" w:rsidRDefault="00C25BFE">
      <w:pPr>
        <w:pStyle w:val="Zpat"/>
        <w:tabs>
          <w:tab w:val="clear" w:pos="4536"/>
          <w:tab w:val="clear" w:pos="9072"/>
          <w:tab w:val="left" w:pos="540"/>
        </w:tabs>
        <w:jc w:val="center"/>
        <w:rPr>
          <w:rFonts w:cs="Arial"/>
          <w:b/>
          <w:bCs/>
          <w:szCs w:val="22"/>
          <w:u w:val="single"/>
        </w:rPr>
      </w:pPr>
      <w:r w:rsidRPr="00546A99">
        <w:rPr>
          <w:b/>
          <w:bCs/>
          <w:szCs w:val="22"/>
          <w:u w:val="single"/>
        </w:rPr>
        <w:t xml:space="preserve">čl. </w:t>
      </w:r>
      <w:r w:rsidRPr="00546A99">
        <w:rPr>
          <w:rFonts w:cs="Arial"/>
          <w:b/>
          <w:bCs/>
          <w:szCs w:val="22"/>
          <w:u w:val="single"/>
        </w:rPr>
        <w:t>VI. Cena za dílo</w:t>
      </w:r>
    </w:p>
    <w:p w:rsidR="00C25BFE" w:rsidRPr="00094CB4" w:rsidRDefault="00C25BFE" w:rsidP="005312AB">
      <w:pPr>
        <w:pStyle w:val="Zpat"/>
        <w:numPr>
          <w:ilvl w:val="0"/>
          <w:numId w:val="3"/>
        </w:numPr>
        <w:tabs>
          <w:tab w:val="clear" w:pos="4536"/>
          <w:tab w:val="clear" w:pos="9072"/>
          <w:tab w:val="left" w:pos="540"/>
        </w:tabs>
        <w:jc w:val="both"/>
        <w:rPr>
          <w:rFonts w:cs="Arial"/>
          <w:sz w:val="22"/>
          <w:szCs w:val="22"/>
        </w:rPr>
      </w:pPr>
      <w:r w:rsidRPr="00094CB4">
        <w:rPr>
          <w:rFonts w:cs="Arial"/>
          <w:sz w:val="22"/>
          <w:szCs w:val="22"/>
        </w:rPr>
        <w:t>Objednatel se zavazuje zaplatit zhotoviteli za provedení prací nabídkovou cenu jako cenu sjednanou, která činí dle nabídkového rozpočtu:</w:t>
      </w:r>
    </w:p>
    <w:p w:rsidR="00C25BFE" w:rsidRPr="00094CB4" w:rsidRDefault="00490F44" w:rsidP="00682D73">
      <w:pPr>
        <w:pStyle w:val="Zpat"/>
        <w:ind w:left="360"/>
        <w:rPr>
          <w:b/>
          <w:bCs/>
          <w:sz w:val="22"/>
          <w:szCs w:val="22"/>
          <w:u w:val="single"/>
        </w:rPr>
      </w:pPr>
      <w:r w:rsidRPr="00490F44">
        <w:rPr>
          <w:b/>
          <w:bCs/>
          <w:sz w:val="22"/>
          <w:szCs w:val="22"/>
        </w:rPr>
        <w:t xml:space="preserve">Stavební úpravy a přístavba výtahu k úřadu Městyse Malšice čp. 131 </w:t>
      </w:r>
      <w:r w:rsidR="00C25BFE" w:rsidRPr="00094CB4">
        <w:rPr>
          <w:b/>
          <w:bCs/>
          <w:sz w:val="22"/>
          <w:szCs w:val="22"/>
        </w:rPr>
        <w:t>(bez DPH)</w:t>
      </w:r>
      <w:r>
        <w:rPr>
          <w:b/>
          <w:bCs/>
          <w:sz w:val="22"/>
          <w:szCs w:val="22"/>
        </w:rPr>
        <w:t xml:space="preserve"> </w:t>
      </w:r>
      <w:r w:rsidR="00C25BFE" w:rsidRPr="00094CB4">
        <w:rPr>
          <w:b/>
          <w:bCs/>
          <w:sz w:val="22"/>
          <w:szCs w:val="22"/>
        </w:rPr>
        <w:t xml:space="preserve">….   </w:t>
      </w:r>
      <w:r w:rsidR="00C25BFE" w:rsidRPr="00094CB4">
        <w:rPr>
          <w:b/>
          <w:bCs/>
          <w:sz w:val="22"/>
          <w:szCs w:val="22"/>
          <w:highlight w:val="cyan"/>
        </w:rPr>
        <w:tab/>
        <w:t>,- Kč</w:t>
      </w:r>
    </w:p>
    <w:p w:rsidR="00C25BFE" w:rsidRPr="00094CB4" w:rsidRDefault="00C25BFE">
      <w:pPr>
        <w:pStyle w:val="Zpat"/>
        <w:ind w:left="360"/>
        <w:rPr>
          <w:b/>
          <w:bCs/>
          <w:sz w:val="22"/>
          <w:szCs w:val="22"/>
          <w:highlight w:val="cyan"/>
          <w:u w:val="single"/>
        </w:rPr>
      </w:pPr>
      <w:r w:rsidRPr="00094CB4">
        <w:rPr>
          <w:b/>
          <w:bCs/>
          <w:sz w:val="22"/>
          <w:szCs w:val="22"/>
          <w:u w:val="single"/>
        </w:rPr>
        <w:t xml:space="preserve">DPH  (21%)              ……………….……………………..……………………………………...    </w:t>
      </w:r>
      <w:r w:rsidRPr="00094CB4">
        <w:rPr>
          <w:b/>
          <w:bCs/>
          <w:sz w:val="22"/>
          <w:szCs w:val="22"/>
          <w:highlight w:val="cyan"/>
          <w:u w:val="single"/>
        </w:rPr>
        <w:tab/>
        <w:t xml:space="preserve">,- Kč  </w:t>
      </w:r>
    </w:p>
    <w:p w:rsidR="00C25BFE" w:rsidRPr="00094CB4" w:rsidRDefault="00C25BFE">
      <w:pPr>
        <w:pStyle w:val="Zpat"/>
        <w:ind w:left="360"/>
        <w:rPr>
          <w:b/>
          <w:bCs/>
          <w:sz w:val="22"/>
          <w:szCs w:val="22"/>
          <w:highlight w:val="cyan"/>
        </w:rPr>
      </w:pPr>
      <w:r w:rsidRPr="00094CB4">
        <w:rPr>
          <w:b/>
          <w:bCs/>
          <w:sz w:val="22"/>
          <w:szCs w:val="22"/>
        </w:rPr>
        <w:t xml:space="preserve">CENA CELKEM včetně  DPH  …………………………..……………………………………     </w:t>
      </w:r>
      <w:r w:rsidRPr="00094CB4">
        <w:rPr>
          <w:b/>
          <w:bCs/>
          <w:sz w:val="22"/>
          <w:szCs w:val="22"/>
          <w:highlight w:val="cyan"/>
        </w:rPr>
        <w:tab/>
        <w:t xml:space="preserve">,- Kč  </w:t>
      </w:r>
    </w:p>
    <w:p w:rsidR="00C25BFE" w:rsidRPr="00094CB4" w:rsidRDefault="00C25BFE">
      <w:pPr>
        <w:pStyle w:val="Zpat"/>
        <w:numPr>
          <w:ilvl w:val="0"/>
          <w:numId w:val="3"/>
        </w:numPr>
        <w:tabs>
          <w:tab w:val="clear" w:pos="4536"/>
          <w:tab w:val="clear" w:pos="9072"/>
          <w:tab w:val="left" w:pos="540"/>
        </w:tabs>
        <w:jc w:val="both"/>
        <w:rPr>
          <w:rFonts w:cs="Arial"/>
          <w:sz w:val="22"/>
          <w:szCs w:val="22"/>
        </w:rPr>
      </w:pPr>
      <w:r w:rsidRPr="00094CB4">
        <w:rPr>
          <w:sz w:val="22"/>
          <w:szCs w:val="22"/>
        </w:rPr>
        <w:t>Samostatnou přílohou této smlouvy je nabídkový rozpočet, tj. oceněný Soupis stavebních prací, dodávek a služeb v tištěné formě.</w:t>
      </w:r>
      <w:r w:rsidRPr="00094CB4">
        <w:rPr>
          <w:bCs/>
          <w:sz w:val="22"/>
          <w:szCs w:val="22"/>
        </w:rPr>
        <w:t xml:space="preserve"> </w:t>
      </w:r>
    </w:p>
    <w:p w:rsidR="00C25BFE" w:rsidRPr="00094CB4" w:rsidRDefault="00C25BFE" w:rsidP="00966ADA">
      <w:pPr>
        <w:pStyle w:val="Zpat"/>
        <w:numPr>
          <w:ilvl w:val="0"/>
          <w:numId w:val="3"/>
        </w:numPr>
        <w:tabs>
          <w:tab w:val="left" w:pos="540"/>
        </w:tabs>
        <w:jc w:val="both"/>
        <w:rPr>
          <w:rFonts w:cs="Arial"/>
          <w:sz w:val="22"/>
          <w:szCs w:val="22"/>
        </w:rPr>
      </w:pPr>
      <w:r w:rsidRPr="00094CB4">
        <w:rPr>
          <w:rFonts w:cs="Arial"/>
          <w:sz w:val="22"/>
          <w:szCs w:val="22"/>
        </w:rPr>
        <w:t xml:space="preserve">Tato cena je stanovena jako pevná a nejvýše přípustná, zahrnuje všechny náklady související se zhotovením díla, vedlejší náklady související s umístěním stavby, zařízením staveniště a také ostatní náklady souvisejícími s plněním podmínek zadávací dokumentace a je platná po celou dobu trvání této smlouvy. Tuto cenu lze překročit jen za podmínek stanovených v této smlouvě, a to formou písemného a vzestupně očíslovaného dodatku smlouvy, kterou podepíší zástupci obou smluvních stran. Po dobu výstavby nebude uplatněna inflace. </w:t>
      </w:r>
    </w:p>
    <w:p w:rsidR="00C25BFE" w:rsidRPr="00094CB4" w:rsidRDefault="00C25BFE">
      <w:pPr>
        <w:pStyle w:val="Zpat"/>
        <w:numPr>
          <w:ilvl w:val="0"/>
          <w:numId w:val="3"/>
        </w:numPr>
        <w:tabs>
          <w:tab w:val="clear" w:pos="4536"/>
          <w:tab w:val="clear" w:pos="9072"/>
          <w:tab w:val="left" w:pos="540"/>
        </w:tabs>
        <w:ind w:left="357" w:hanging="357"/>
        <w:jc w:val="both"/>
        <w:rPr>
          <w:rFonts w:cs="Arial"/>
          <w:sz w:val="22"/>
          <w:szCs w:val="22"/>
        </w:rPr>
      </w:pPr>
      <w:r w:rsidRPr="00094CB4">
        <w:rPr>
          <w:rFonts w:cs="Arial"/>
          <w:sz w:val="22"/>
          <w:szCs w:val="22"/>
        </w:rPr>
        <w:t>Změna sjednané ceny je možná pouze pokud:</w:t>
      </w:r>
    </w:p>
    <w:p w:rsidR="00C25BFE" w:rsidRPr="00094CB4" w:rsidRDefault="00C25BFE" w:rsidP="00966ADA">
      <w:pPr>
        <w:pStyle w:val="Zpat"/>
        <w:numPr>
          <w:ilvl w:val="0"/>
          <w:numId w:val="5"/>
        </w:numPr>
        <w:tabs>
          <w:tab w:val="clear" w:pos="1980"/>
          <w:tab w:val="clear" w:pos="4536"/>
          <w:tab w:val="clear" w:pos="9072"/>
          <w:tab w:val="left" w:pos="709"/>
        </w:tabs>
        <w:ind w:left="720"/>
        <w:jc w:val="both"/>
        <w:rPr>
          <w:rFonts w:cs="Arial"/>
          <w:sz w:val="22"/>
          <w:szCs w:val="22"/>
        </w:rPr>
      </w:pPr>
      <w:r w:rsidRPr="00094CB4">
        <w:rPr>
          <w:rFonts w:cs="Arial"/>
          <w:sz w:val="22"/>
          <w:szCs w:val="22"/>
        </w:rPr>
        <w:t>po podpisu smlouvy a před termínem dokončení díla dojde ke změnám sazeb DPH dle platných právních předpisů</w:t>
      </w:r>
    </w:p>
    <w:p w:rsidR="00C25BFE" w:rsidRPr="00094CB4" w:rsidRDefault="00C25BFE" w:rsidP="007C62EA">
      <w:pPr>
        <w:pStyle w:val="Default"/>
        <w:numPr>
          <w:ilvl w:val="0"/>
          <w:numId w:val="5"/>
        </w:numPr>
        <w:tabs>
          <w:tab w:val="clear" w:pos="1980"/>
        </w:tabs>
        <w:spacing w:after="15"/>
        <w:ind w:left="709"/>
        <w:jc w:val="both"/>
        <w:rPr>
          <w:rFonts w:ascii="Arial Narrow" w:hAnsi="Arial Narrow"/>
          <w:color w:val="auto"/>
          <w:sz w:val="22"/>
          <w:szCs w:val="22"/>
        </w:rPr>
      </w:pPr>
      <w:r w:rsidRPr="00094CB4">
        <w:rPr>
          <w:rFonts w:ascii="Arial Narrow" w:hAnsi="Arial Narrow"/>
          <w:color w:val="auto"/>
          <w:sz w:val="22"/>
          <w:szCs w:val="22"/>
        </w:rPr>
        <w:t xml:space="preserve">objednatel požaduje práce, které nejsou v předmětu díla, objednatel požaduje vypustit některé práce předmětu díla </w:t>
      </w:r>
    </w:p>
    <w:p w:rsidR="00C25BFE" w:rsidRPr="00094CB4" w:rsidRDefault="00C25BFE" w:rsidP="00966ADA">
      <w:pPr>
        <w:pStyle w:val="Default"/>
        <w:numPr>
          <w:ilvl w:val="0"/>
          <w:numId w:val="5"/>
        </w:numPr>
        <w:tabs>
          <w:tab w:val="clear" w:pos="1980"/>
        </w:tabs>
        <w:spacing w:after="15"/>
        <w:ind w:left="709"/>
        <w:jc w:val="both"/>
        <w:rPr>
          <w:rFonts w:ascii="Arial Narrow" w:hAnsi="Arial Narrow"/>
          <w:color w:val="auto"/>
          <w:sz w:val="22"/>
          <w:szCs w:val="22"/>
        </w:rPr>
      </w:pPr>
      <w:r w:rsidRPr="00094CB4">
        <w:rPr>
          <w:rFonts w:ascii="Arial Narrow" w:hAnsi="Arial Narrow"/>
          <w:color w:val="auto"/>
          <w:sz w:val="22"/>
          <w:szCs w:val="22"/>
        </w:rPr>
        <w:t xml:space="preserve">při realizaci se zjistí skutečnosti, které nebyly v době podpisu smlouvy známy a dodavatel je nezavinily ani nemohl předvídat a mají vliv na cenu díla </w:t>
      </w:r>
    </w:p>
    <w:p w:rsidR="00C25BFE" w:rsidRPr="00094CB4" w:rsidRDefault="00C25BFE" w:rsidP="00966ADA">
      <w:pPr>
        <w:pStyle w:val="Default"/>
        <w:numPr>
          <w:ilvl w:val="0"/>
          <w:numId w:val="5"/>
        </w:numPr>
        <w:tabs>
          <w:tab w:val="clear" w:pos="1980"/>
        </w:tabs>
        <w:ind w:left="709"/>
        <w:jc w:val="both"/>
        <w:rPr>
          <w:rFonts w:ascii="Arial Narrow" w:hAnsi="Arial Narrow"/>
          <w:color w:val="auto"/>
          <w:sz w:val="22"/>
          <w:szCs w:val="22"/>
        </w:rPr>
      </w:pPr>
      <w:r w:rsidRPr="00094CB4">
        <w:rPr>
          <w:rFonts w:ascii="Arial Narrow" w:hAnsi="Arial Narrow"/>
          <w:color w:val="auto"/>
          <w:sz w:val="22"/>
          <w:szCs w:val="22"/>
        </w:rPr>
        <w:t xml:space="preserve">při realizaci se zjistí skutečnosti odlišné od dokumentace předané objednatelem (neodpovídající geologické údaje a pod). </w:t>
      </w:r>
    </w:p>
    <w:p w:rsidR="00C25BFE" w:rsidRPr="00094CB4" w:rsidRDefault="00C25BFE">
      <w:pPr>
        <w:pStyle w:val="Zpat"/>
        <w:numPr>
          <w:ilvl w:val="0"/>
          <w:numId w:val="3"/>
        </w:numPr>
        <w:tabs>
          <w:tab w:val="clear" w:pos="4536"/>
          <w:tab w:val="clear" w:pos="9072"/>
          <w:tab w:val="left" w:pos="540"/>
        </w:tabs>
        <w:ind w:left="357" w:hanging="357"/>
        <w:jc w:val="both"/>
        <w:rPr>
          <w:rFonts w:cs="Arial"/>
          <w:sz w:val="22"/>
          <w:szCs w:val="22"/>
        </w:rPr>
      </w:pPr>
      <w:r w:rsidRPr="00094CB4">
        <w:rPr>
          <w:rFonts w:cs="Arial"/>
          <w:sz w:val="22"/>
          <w:szCs w:val="22"/>
        </w:rPr>
        <w:t>Způsob sjednání změny ceny:</w:t>
      </w:r>
    </w:p>
    <w:p w:rsidR="00C25BFE" w:rsidRPr="00094CB4" w:rsidRDefault="00C25BFE" w:rsidP="005312AB">
      <w:pPr>
        <w:pStyle w:val="Zpat"/>
        <w:numPr>
          <w:ilvl w:val="1"/>
          <w:numId w:val="2"/>
        </w:numPr>
        <w:tabs>
          <w:tab w:val="clear" w:pos="1440"/>
          <w:tab w:val="clear" w:pos="4536"/>
          <w:tab w:val="clear" w:pos="9072"/>
        </w:tabs>
        <w:ind w:left="720"/>
        <w:jc w:val="both"/>
        <w:rPr>
          <w:rFonts w:cs="Arial"/>
          <w:sz w:val="22"/>
          <w:szCs w:val="22"/>
        </w:rPr>
      </w:pPr>
      <w:r w:rsidRPr="00094CB4">
        <w:rPr>
          <w:rFonts w:cs="Arial"/>
          <w:sz w:val="22"/>
          <w:szCs w:val="22"/>
        </w:rPr>
        <w:t>Nastane-li některá z podmínek, za kterých je možná změna sjednané ceny, je zhotovitel povinen provést výpočet změny nabídkové ceny a předložit jej objednateli k odsouhlasení.</w:t>
      </w:r>
    </w:p>
    <w:p w:rsidR="00C25BFE" w:rsidRPr="00094CB4" w:rsidRDefault="00C25BFE" w:rsidP="005312AB">
      <w:pPr>
        <w:pStyle w:val="Zpat"/>
        <w:numPr>
          <w:ilvl w:val="1"/>
          <w:numId w:val="2"/>
        </w:numPr>
        <w:tabs>
          <w:tab w:val="clear" w:pos="1440"/>
          <w:tab w:val="clear" w:pos="4536"/>
          <w:tab w:val="clear" w:pos="9072"/>
        </w:tabs>
        <w:ind w:left="720"/>
        <w:jc w:val="both"/>
        <w:rPr>
          <w:rFonts w:cs="Arial"/>
          <w:sz w:val="22"/>
          <w:szCs w:val="22"/>
        </w:rPr>
      </w:pPr>
      <w:r w:rsidRPr="00094CB4">
        <w:rPr>
          <w:rFonts w:cs="Arial"/>
          <w:sz w:val="22"/>
          <w:szCs w:val="22"/>
        </w:rPr>
        <w:t>Zhotoviteli vzniká právo na zvýšení sjednané ceny teprve v případě, že změna bude písemně odsouhlasena objednatelem.</w:t>
      </w:r>
    </w:p>
    <w:p w:rsidR="00C25BFE" w:rsidRPr="00094CB4" w:rsidRDefault="00C25BFE" w:rsidP="005312AB">
      <w:pPr>
        <w:pStyle w:val="Zpat"/>
        <w:numPr>
          <w:ilvl w:val="1"/>
          <w:numId w:val="2"/>
        </w:numPr>
        <w:tabs>
          <w:tab w:val="clear" w:pos="1440"/>
          <w:tab w:val="clear" w:pos="4536"/>
          <w:tab w:val="clear" w:pos="9072"/>
        </w:tabs>
        <w:ind w:left="720"/>
        <w:jc w:val="both"/>
        <w:rPr>
          <w:rFonts w:cs="Arial"/>
          <w:sz w:val="22"/>
          <w:szCs w:val="22"/>
        </w:rPr>
      </w:pPr>
      <w:r w:rsidRPr="00094CB4">
        <w:rPr>
          <w:rFonts w:cs="Arial"/>
          <w:sz w:val="22"/>
          <w:szCs w:val="22"/>
        </w:rPr>
        <w:t>Objednateli vzniká právo na snížení sjednané ceny teprve v případě, že změna bude odsouhlasena zhotovitelem.</w:t>
      </w:r>
    </w:p>
    <w:p w:rsidR="00C25BFE" w:rsidRPr="00094CB4" w:rsidRDefault="00C25BFE" w:rsidP="005312AB">
      <w:pPr>
        <w:pStyle w:val="Zpat"/>
        <w:numPr>
          <w:ilvl w:val="1"/>
          <w:numId w:val="2"/>
        </w:numPr>
        <w:tabs>
          <w:tab w:val="clear" w:pos="1440"/>
          <w:tab w:val="clear" w:pos="4536"/>
          <w:tab w:val="clear" w:pos="9072"/>
        </w:tabs>
        <w:ind w:left="720"/>
        <w:jc w:val="both"/>
        <w:rPr>
          <w:rFonts w:cs="Arial"/>
          <w:sz w:val="22"/>
          <w:szCs w:val="22"/>
        </w:rPr>
      </w:pPr>
      <w:r w:rsidRPr="00094CB4">
        <w:rPr>
          <w:rFonts w:cs="Arial"/>
          <w:sz w:val="22"/>
          <w:szCs w:val="22"/>
        </w:rPr>
        <w:t>Zhotoviteli zaniká jakýkoliv nárok na zvýšení sjednané ceny, jestliže neoznámí prostřednictvím technického dozoru nutnost jejího překročení a výši požadovaného zvýšení ceny bez zbytečného odkladu poté, kdy se ukázalo, že je zvýšení ceny nevyhnutelné. Toto oznámení však nezakládá právo zhotovitele na zvýšení sjednané ceny. Zvýšení sjednané ceny je možné pouze za podmínek daných touto smlouvou.</w:t>
      </w:r>
    </w:p>
    <w:p w:rsidR="00C25BFE" w:rsidRPr="00546A99" w:rsidRDefault="00C25BFE" w:rsidP="00463F9D">
      <w:pPr>
        <w:numPr>
          <w:ilvl w:val="0"/>
          <w:numId w:val="3"/>
        </w:numPr>
        <w:jc w:val="both"/>
        <w:rPr>
          <w:rFonts w:cs="Arial"/>
          <w:szCs w:val="22"/>
        </w:rPr>
      </w:pPr>
      <w:r w:rsidRPr="00094CB4">
        <w:rPr>
          <w:rFonts w:cs="Arial"/>
          <w:szCs w:val="22"/>
        </w:rPr>
        <w:t>Vyskytnou-li se při provádění</w:t>
      </w:r>
      <w:r w:rsidRPr="00546A99">
        <w:rPr>
          <w:rFonts w:cs="Arial"/>
          <w:szCs w:val="22"/>
        </w:rPr>
        <w:t xml:space="preserve"> díla vícepráce nebo méněpráce, je zhotovitel povinen provést jejich přesný soupis včetně jejich ocenění a tento soupis předložit objednateli k odsouhlasení, v případě víceprací před jejich provedením. </w:t>
      </w:r>
    </w:p>
    <w:p w:rsidR="00C25BFE" w:rsidRPr="00546A99" w:rsidRDefault="00C25BFE" w:rsidP="00463F9D">
      <w:pPr>
        <w:numPr>
          <w:ilvl w:val="1"/>
          <w:numId w:val="8"/>
        </w:numPr>
        <w:ind w:left="567" w:hanging="131"/>
        <w:jc w:val="both"/>
        <w:rPr>
          <w:rFonts w:cs="Arial"/>
          <w:szCs w:val="22"/>
        </w:rPr>
      </w:pPr>
      <w:r w:rsidRPr="00546A99">
        <w:rPr>
          <w:rFonts w:cs="Arial"/>
          <w:szCs w:val="22"/>
        </w:rPr>
        <w:t xml:space="preserve">Vícepráce budou oceněny na základě písemného soupisu víceprací, odsouhlaseného oběma smluvními stranami, zhotovitel doplní jednotkové ceny </w:t>
      </w:r>
      <w:r w:rsidRPr="00546A99">
        <w:rPr>
          <w:rFonts w:cs="Arial"/>
        </w:rPr>
        <w:t>podle oceněného položkového nabídkového rozpočtu a pokud v nich práce a dodávky tvořící vícepráce nebudou obsaženy, tak zhotovitel doplní jednotkové ceny v maximální výši podle katalogu popisů a směrných cen stavebních a montážních prací dle použité cenové soustavy, vydaných v období realizace těchto prací. Pokud nelze využít pro ocenění těchto prací a dodávek jednotkových cen z použité cenové soustavy vydané v období realizace těchto prací a dodávek, bude výše ceny těchto prací a dodávek stanovena smluvními stranami jako cena v místě a čase obvyklá.</w:t>
      </w:r>
    </w:p>
    <w:p w:rsidR="00C25BFE" w:rsidRDefault="00C25BFE" w:rsidP="00463F9D">
      <w:pPr>
        <w:numPr>
          <w:ilvl w:val="1"/>
          <w:numId w:val="8"/>
        </w:numPr>
        <w:ind w:left="567" w:hanging="131"/>
        <w:jc w:val="both"/>
        <w:rPr>
          <w:rFonts w:cs="Arial"/>
          <w:szCs w:val="22"/>
        </w:rPr>
      </w:pPr>
      <w:r w:rsidRPr="00546A99">
        <w:rPr>
          <w:rFonts w:cs="Arial"/>
          <w:szCs w:val="22"/>
        </w:rPr>
        <w:t>Méněpráce budou oceněny na základě do písemného soupisu méněprací, odsouhlaseného oběma smluvními stranami, doplní zhotovitel skutečné množství měrných jednotek s jednotkovými cenami podle položkového nabídkového rozpočtu z předložené nabídky na plnění VZ a stanoví tak skutečný rozsah a cenu provedených prací.</w:t>
      </w:r>
    </w:p>
    <w:p w:rsidR="00C25BFE" w:rsidRDefault="00C25BFE" w:rsidP="0075727A">
      <w:pPr>
        <w:jc w:val="both"/>
        <w:rPr>
          <w:rFonts w:cs="Arial"/>
          <w:szCs w:val="22"/>
        </w:rPr>
      </w:pPr>
    </w:p>
    <w:p w:rsidR="00C25BFE" w:rsidRDefault="00C25BFE" w:rsidP="0075727A">
      <w:pPr>
        <w:jc w:val="both"/>
        <w:rPr>
          <w:rFonts w:cs="Arial"/>
          <w:szCs w:val="22"/>
        </w:rPr>
      </w:pPr>
    </w:p>
    <w:p w:rsidR="00C25BFE" w:rsidRDefault="00C25BFE" w:rsidP="0075727A">
      <w:pPr>
        <w:jc w:val="both"/>
        <w:rPr>
          <w:rFonts w:cs="Arial"/>
          <w:szCs w:val="22"/>
        </w:rPr>
      </w:pPr>
    </w:p>
    <w:p w:rsidR="00C25BFE" w:rsidRPr="00094CB4" w:rsidRDefault="00C25BFE" w:rsidP="00463F9D">
      <w:pPr>
        <w:numPr>
          <w:ilvl w:val="0"/>
          <w:numId w:val="3"/>
        </w:numPr>
        <w:jc w:val="both"/>
        <w:rPr>
          <w:rFonts w:cs="Arial"/>
          <w:szCs w:val="22"/>
        </w:rPr>
      </w:pPr>
      <w:r w:rsidRPr="00094CB4">
        <w:rPr>
          <w:rFonts w:cs="Arial"/>
          <w:szCs w:val="22"/>
        </w:rPr>
        <w:lastRenderedPageBreak/>
        <w:t>Objednatel je povinen vyjádřit se k návrhu zhotovitele nejpozději do deseti (10) pracovních dnů ode dne předložení návrhu zhotovitele.</w:t>
      </w:r>
    </w:p>
    <w:p w:rsidR="00C25BFE" w:rsidRPr="00094CB4" w:rsidRDefault="00C25BFE" w:rsidP="00463F9D">
      <w:pPr>
        <w:pStyle w:val="Zpat"/>
        <w:numPr>
          <w:ilvl w:val="0"/>
          <w:numId w:val="3"/>
        </w:numPr>
        <w:tabs>
          <w:tab w:val="clear" w:pos="4536"/>
          <w:tab w:val="clear" w:pos="9072"/>
          <w:tab w:val="left" w:pos="540"/>
        </w:tabs>
        <w:jc w:val="both"/>
        <w:rPr>
          <w:rFonts w:cs="Arial"/>
          <w:sz w:val="22"/>
          <w:szCs w:val="22"/>
        </w:rPr>
      </w:pPr>
      <w:r w:rsidRPr="00094CB4">
        <w:rPr>
          <w:rFonts w:cs="Arial"/>
          <w:sz w:val="22"/>
          <w:szCs w:val="22"/>
        </w:rPr>
        <w:t>Veškeré změny smlouvy dle tohoto oddílu lze provést pouze za dodržení podmínek stanovených zákona č. 134/2016 Sb., o zadávání veřejných zakázek, ve znění pozdějších předpisů.</w:t>
      </w:r>
    </w:p>
    <w:p w:rsidR="00C25BFE" w:rsidRDefault="00C25BFE" w:rsidP="005215E9">
      <w:pPr>
        <w:pStyle w:val="Zpat"/>
        <w:tabs>
          <w:tab w:val="clear" w:pos="4536"/>
          <w:tab w:val="clear" w:pos="9072"/>
          <w:tab w:val="left" w:pos="540"/>
        </w:tabs>
        <w:ind w:left="426" w:hanging="426"/>
        <w:jc w:val="center"/>
        <w:rPr>
          <w:b/>
          <w:bCs/>
          <w:szCs w:val="22"/>
          <w:u w:val="single"/>
        </w:rPr>
      </w:pPr>
    </w:p>
    <w:p w:rsidR="00C25BFE" w:rsidRPr="00546A99" w:rsidRDefault="00C25BFE" w:rsidP="005215E9">
      <w:pPr>
        <w:pStyle w:val="Zpat"/>
        <w:tabs>
          <w:tab w:val="clear" w:pos="4536"/>
          <w:tab w:val="clear" w:pos="9072"/>
          <w:tab w:val="left" w:pos="540"/>
        </w:tabs>
        <w:ind w:left="426" w:hanging="426"/>
        <w:jc w:val="center"/>
        <w:rPr>
          <w:b/>
          <w:bCs/>
          <w:szCs w:val="22"/>
          <w:u w:val="single"/>
        </w:rPr>
      </w:pPr>
      <w:r w:rsidRPr="00546A99">
        <w:rPr>
          <w:b/>
          <w:bCs/>
          <w:szCs w:val="22"/>
          <w:u w:val="single"/>
        </w:rPr>
        <w:t>VII. Financování a placení</w:t>
      </w:r>
    </w:p>
    <w:p w:rsidR="00C25BFE" w:rsidRPr="00546A99" w:rsidRDefault="00C25BFE" w:rsidP="005215E9">
      <w:pPr>
        <w:ind w:left="426" w:hanging="426"/>
        <w:jc w:val="both"/>
        <w:rPr>
          <w:rFonts w:cs="Arial"/>
          <w:szCs w:val="22"/>
        </w:rPr>
      </w:pPr>
      <w:r w:rsidRPr="00546A99">
        <w:rPr>
          <w:sz w:val="24"/>
        </w:rPr>
        <w:t>1.</w:t>
      </w:r>
      <w:r w:rsidRPr="00546A99">
        <w:rPr>
          <w:sz w:val="24"/>
        </w:rPr>
        <w:tab/>
      </w:r>
      <w:r w:rsidRPr="00546A99">
        <w:rPr>
          <w:rFonts w:cs="Arial"/>
          <w:szCs w:val="22"/>
        </w:rPr>
        <w:t xml:space="preserve">Objednatel neposkytuje zálohy. </w:t>
      </w:r>
    </w:p>
    <w:p w:rsidR="00C25BFE" w:rsidRPr="00546A99" w:rsidRDefault="00C25BFE" w:rsidP="00EF61C6">
      <w:pPr>
        <w:pStyle w:val="Default"/>
        <w:ind w:left="425" w:hanging="425"/>
        <w:jc w:val="both"/>
        <w:rPr>
          <w:rFonts w:ascii="Arial Narrow" w:hAnsi="Arial Narrow" w:cs="Arial"/>
          <w:color w:val="auto"/>
          <w:sz w:val="22"/>
          <w:szCs w:val="22"/>
        </w:rPr>
      </w:pPr>
      <w:r w:rsidRPr="00546A99">
        <w:rPr>
          <w:rFonts w:ascii="Arial Narrow" w:hAnsi="Arial Narrow" w:cs="Arial"/>
          <w:color w:val="auto"/>
          <w:sz w:val="22"/>
          <w:szCs w:val="22"/>
        </w:rPr>
        <w:t>2.</w:t>
      </w:r>
      <w:r w:rsidRPr="00546A99">
        <w:rPr>
          <w:rFonts w:ascii="Arial Narrow" w:hAnsi="Arial Narrow" w:cs="Arial"/>
          <w:color w:val="auto"/>
          <w:sz w:val="22"/>
          <w:szCs w:val="22"/>
        </w:rPr>
        <w:tab/>
        <w:t xml:space="preserve">Cena za dílo bude </w:t>
      </w:r>
      <w:r>
        <w:rPr>
          <w:rFonts w:ascii="Arial Narrow" w:hAnsi="Arial Narrow" w:cs="Arial"/>
          <w:color w:val="auto"/>
          <w:sz w:val="22"/>
          <w:szCs w:val="22"/>
        </w:rPr>
        <w:t>u</w:t>
      </w:r>
      <w:r w:rsidRPr="00546A99">
        <w:rPr>
          <w:rFonts w:ascii="Arial Narrow" w:hAnsi="Arial Narrow" w:cs="Arial"/>
          <w:color w:val="auto"/>
          <w:sz w:val="22"/>
          <w:szCs w:val="22"/>
        </w:rPr>
        <w:t>hrazena</w:t>
      </w:r>
      <w:r>
        <w:rPr>
          <w:rFonts w:ascii="Arial Narrow" w:hAnsi="Arial Narrow" w:cs="Arial"/>
          <w:color w:val="auto"/>
          <w:sz w:val="22"/>
          <w:szCs w:val="22"/>
        </w:rPr>
        <w:t xml:space="preserve"> </w:t>
      </w:r>
      <w:r w:rsidRPr="00260406">
        <w:rPr>
          <w:rFonts w:ascii="Arial Narrow" w:hAnsi="Arial Narrow" w:cs="Arial"/>
          <w:b/>
          <w:color w:val="auto"/>
          <w:sz w:val="22"/>
          <w:szCs w:val="22"/>
        </w:rPr>
        <w:t>jednorázově</w:t>
      </w:r>
      <w:r>
        <w:rPr>
          <w:rFonts w:ascii="Arial Narrow" w:hAnsi="Arial Narrow" w:cs="Arial"/>
          <w:color w:val="auto"/>
          <w:sz w:val="22"/>
          <w:szCs w:val="22"/>
        </w:rPr>
        <w:t xml:space="preserve"> po předání a převzetí dokončeného díla, </w:t>
      </w:r>
      <w:r w:rsidRPr="00546A99">
        <w:rPr>
          <w:rFonts w:ascii="Arial Narrow" w:hAnsi="Arial Narrow" w:cs="Arial"/>
          <w:color w:val="auto"/>
          <w:sz w:val="22"/>
          <w:szCs w:val="22"/>
        </w:rPr>
        <w:t>na základě soupisu skutečně provedených stavebních prací, dodávek a služeb potvrzeného objednatelem</w:t>
      </w:r>
      <w:r>
        <w:rPr>
          <w:rFonts w:ascii="Arial Narrow" w:hAnsi="Arial Narrow" w:cs="Arial"/>
          <w:color w:val="auto"/>
          <w:sz w:val="22"/>
          <w:szCs w:val="22"/>
        </w:rPr>
        <w:t xml:space="preserve"> </w:t>
      </w:r>
      <w:r w:rsidRPr="00546A99">
        <w:rPr>
          <w:rFonts w:ascii="Arial Narrow" w:hAnsi="Arial Narrow" w:cs="Arial"/>
          <w:color w:val="auto"/>
          <w:sz w:val="22"/>
          <w:szCs w:val="22"/>
        </w:rPr>
        <w:t xml:space="preserve">tj. technickým dozorem investora, až do výše 90 % ceny díla. </w:t>
      </w:r>
    </w:p>
    <w:p w:rsidR="00C25BFE" w:rsidRPr="00546A99" w:rsidRDefault="00C25BFE" w:rsidP="00EF61C6">
      <w:pPr>
        <w:ind w:left="425"/>
        <w:jc w:val="both"/>
        <w:rPr>
          <w:rFonts w:cs="Arial"/>
          <w:szCs w:val="22"/>
        </w:rPr>
      </w:pPr>
      <w:r w:rsidRPr="00546A99">
        <w:rPr>
          <w:rFonts w:cs="Arial"/>
          <w:szCs w:val="22"/>
        </w:rPr>
        <w:t xml:space="preserve">Zádržné ve výši 10 % bude uhrazeno po odstranění případných vad a nedodělků vzešlých z přejímacího řízení a rovněž z kolaudačního řízení, které jsou prokazatelně způsobené zhotovitelem. Zádržné bude uplatněno až po úhradě sjednané ceny snížené o zádržné. Zádržné je možno nahradit formou bankovní záruky. </w:t>
      </w:r>
    </w:p>
    <w:p w:rsidR="00C25BFE" w:rsidRPr="00546A99" w:rsidRDefault="00C25BFE" w:rsidP="00EF61C6">
      <w:pPr>
        <w:ind w:left="425"/>
        <w:jc w:val="both"/>
        <w:rPr>
          <w:rFonts w:cs="Arial"/>
          <w:strike/>
          <w:szCs w:val="22"/>
        </w:rPr>
      </w:pPr>
      <w:r w:rsidRPr="00546A99">
        <w:rPr>
          <w:rFonts w:cs="Arial"/>
          <w:szCs w:val="22"/>
        </w:rPr>
        <w:t xml:space="preserve"> Faktur</w:t>
      </w:r>
      <w:r>
        <w:rPr>
          <w:rFonts w:cs="Arial"/>
          <w:szCs w:val="22"/>
        </w:rPr>
        <w:t>a</w:t>
      </w:r>
      <w:r w:rsidRPr="00546A99">
        <w:rPr>
          <w:rFonts w:cs="Arial"/>
          <w:szCs w:val="22"/>
        </w:rPr>
        <w:t xml:space="preserve"> musí obsahovat náležitosti podle zákona o účetnictví a zákona o dani z přidané hodnoty. Objednatelem odsouhlasený a potvrzený soupis provedených stavebních prací, dodávek a služeb je nedílnou součástí faktury. V případě, že přijatá faktura bude trpět formálními či věcnými vadami, je objednatel povinen zhotovitele na tyto vady upozornit do 14 dnů ode dne prokazatelného obdržení faktury. Lhůta splatnosti faktury se tímto oznámením přerušuje do doby nalezení oboustranného konsensu o zjištěných vadách, respektive do doby odstranění vad. Po odstranění sporných záležitostí pak započne běžet nová lhůta splatnosti.</w:t>
      </w:r>
    </w:p>
    <w:p w:rsidR="00C25BFE" w:rsidRPr="00546A99" w:rsidRDefault="00C25BFE" w:rsidP="006209DD">
      <w:pPr>
        <w:ind w:left="426" w:hanging="426"/>
        <w:jc w:val="both"/>
        <w:rPr>
          <w:rFonts w:cs="Arial"/>
          <w:szCs w:val="22"/>
        </w:rPr>
      </w:pPr>
      <w:r w:rsidRPr="00546A99">
        <w:rPr>
          <w:rFonts w:cs="Arial"/>
          <w:szCs w:val="22"/>
        </w:rPr>
        <w:t xml:space="preserve">4.   </w:t>
      </w:r>
      <w:r w:rsidRPr="00546A99">
        <w:rPr>
          <w:rFonts w:cs="Arial"/>
          <w:szCs w:val="22"/>
        </w:rPr>
        <w:tab/>
      </w:r>
      <w:r w:rsidRPr="00546A99">
        <w:rPr>
          <w:rFonts w:cs="Arial"/>
          <w:b/>
          <w:szCs w:val="22"/>
        </w:rPr>
        <w:t>Splatnost faktur</w:t>
      </w:r>
      <w:r w:rsidRPr="00546A99">
        <w:rPr>
          <w:rFonts w:cs="Arial"/>
          <w:szCs w:val="22"/>
        </w:rPr>
        <w:t xml:space="preserve"> se sjednává na </w:t>
      </w:r>
      <w:r w:rsidRPr="00546A99">
        <w:rPr>
          <w:rFonts w:cs="Arial"/>
          <w:b/>
          <w:szCs w:val="22"/>
        </w:rPr>
        <w:t>30</w:t>
      </w:r>
      <w:r w:rsidRPr="00546A99">
        <w:rPr>
          <w:rFonts w:cs="Arial"/>
          <w:b/>
          <w:bCs/>
          <w:szCs w:val="22"/>
        </w:rPr>
        <w:t xml:space="preserve"> kalendářních dní</w:t>
      </w:r>
      <w:r w:rsidRPr="00546A99">
        <w:rPr>
          <w:rFonts w:cs="Arial"/>
          <w:szCs w:val="22"/>
        </w:rPr>
        <w:t xml:space="preserve"> ode dne prokazatelného obdržení faktury. Úhradou se rozumí den připsání fakturované částky na účet zhotovitele. </w:t>
      </w:r>
    </w:p>
    <w:p w:rsidR="00C25BFE" w:rsidRPr="00094CB4" w:rsidRDefault="00C25BFE" w:rsidP="006209DD">
      <w:pPr>
        <w:pStyle w:val="Zkladntext"/>
        <w:numPr>
          <w:ilvl w:val="0"/>
          <w:numId w:val="1"/>
        </w:numPr>
        <w:tabs>
          <w:tab w:val="clear" w:pos="360"/>
        </w:tabs>
        <w:ind w:left="426" w:hanging="426"/>
        <w:jc w:val="both"/>
        <w:rPr>
          <w:rFonts w:cs="Arial"/>
          <w:bCs/>
          <w:szCs w:val="22"/>
        </w:rPr>
      </w:pPr>
      <w:r w:rsidRPr="00546A99">
        <w:rPr>
          <w:rFonts w:cs="Arial"/>
          <w:szCs w:val="22"/>
        </w:rPr>
        <w:t>Při fakturaci bude k ceně vyčíslena DPH ve výši sazby platné v době zdanitelného plnění.</w:t>
      </w:r>
      <w:r w:rsidRPr="00546A99">
        <w:rPr>
          <w:rFonts w:cs="Arial"/>
          <w:b/>
          <w:bCs/>
          <w:szCs w:val="22"/>
        </w:rPr>
        <w:t xml:space="preserve"> </w:t>
      </w:r>
      <w:r w:rsidRPr="00546A99">
        <w:rPr>
          <w:rFonts w:cs="Arial"/>
          <w:bCs/>
          <w:szCs w:val="22"/>
        </w:rPr>
        <w:t xml:space="preserve">Smluvní strany se dohodly, že v případě </w:t>
      </w:r>
      <w:r w:rsidRPr="00094CB4">
        <w:rPr>
          <w:rFonts w:cs="Arial"/>
          <w:bCs/>
          <w:szCs w:val="22"/>
        </w:rPr>
        <w:t>změny ceny díla v důsledku změny sazby DPH není nutno ke smlouvě uzavírat dodatek. Zhotovitel odpovídá za to, že sazba daně z přidané hodnoty bude stanovena v souladu s platnými právními předpisy.</w:t>
      </w:r>
    </w:p>
    <w:p w:rsidR="00C25BFE" w:rsidRPr="00094CB4" w:rsidRDefault="00C25BFE" w:rsidP="006209DD">
      <w:pPr>
        <w:pStyle w:val="Zpat"/>
        <w:numPr>
          <w:ilvl w:val="0"/>
          <w:numId w:val="1"/>
        </w:numPr>
        <w:tabs>
          <w:tab w:val="clear" w:pos="360"/>
          <w:tab w:val="clear" w:pos="4536"/>
          <w:tab w:val="clear" w:pos="9072"/>
        </w:tabs>
        <w:ind w:left="426" w:hanging="426"/>
        <w:jc w:val="both"/>
        <w:rPr>
          <w:bCs/>
          <w:sz w:val="22"/>
          <w:szCs w:val="22"/>
        </w:rPr>
      </w:pPr>
      <w:r w:rsidRPr="00094CB4">
        <w:rPr>
          <w:bCs/>
          <w:sz w:val="22"/>
          <w:szCs w:val="22"/>
        </w:rPr>
        <w:t xml:space="preserve">Ve faktuře bude  uveden název a registrační číslo projektu. </w:t>
      </w:r>
    </w:p>
    <w:p w:rsidR="00C25BFE" w:rsidRPr="00094CB4" w:rsidRDefault="00C25BFE" w:rsidP="006209DD">
      <w:pPr>
        <w:pStyle w:val="Zpat"/>
        <w:numPr>
          <w:ilvl w:val="0"/>
          <w:numId w:val="1"/>
        </w:numPr>
        <w:tabs>
          <w:tab w:val="clear" w:pos="360"/>
          <w:tab w:val="clear" w:pos="4536"/>
          <w:tab w:val="clear" w:pos="9072"/>
        </w:tabs>
        <w:ind w:left="426" w:hanging="426"/>
        <w:jc w:val="both"/>
        <w:rPr>
          <w:b/>
          <w:bCs/>
          <w:sz w:val="22"/>
          <w:szCs w:val="22"/>
        </w:rPr>
      </w:pPr>
      <w:r w:rsidRPr="00094CB4">
        <w:rPr>
          <w:bCs/>
          <w:sz w:val="22"/>
          <w:szCs w:val="22"/>
        </w:rPr>
        <w:t>V souvislosti s § 92a  zákona č. 235/2004 Sb., o dani z přidané hodnoty (dále též „DPH“) ve znění pozdějších předpisů, objednatel prohlašuje, že předmět plnění není používán k ekonomické činnosti, a proto zde nebude aplikován režim přenesené daňové povinnosti. Pro účely tohoto plnění tedy objednatel neposkytuje svoje DIČ.</w:t>
      </w:r>
    </w:p>
    <w:p w:rsidR="00C25BFE" w:rsidRPr="00094CB4" w:rsidRDefault="00C25BFE">
      <w:pPr>
        <w:pStyle w:val="Zpat"/>
        <w:tabs>
          <w:tab w:val="clear" w:pos="4536"/>
          <w:tab w:val="clear" w:pos="9072"/>
          <w:tab w:val="left" w:pos="540"/>
        </w:tabs>
        <w:rPr>
          <w:rFonts w:cs="Arial"/>
          <w:b/>
          <w:bCs/>
          <w:sz w:val="22"/>
          <w:szCs w:val="22"/>
          <w:u w:val="single"/>
        </w:rPr>
      </w:pPr>
    </w:p>
    <w:p w:rsidR="00C25BFE" w:rsidRDefault="00C25BFE">
      <w:pPr>
        <w:pStyle w:val="Zpat"/>
        <w:tabs>
          <w:tab w:val="clear" w:pos="4536"/>
          <w:tab w:val="clear" w:pos="9072"/>
          <w:tab w:val="left" w:pos="540"/>
        </w:tabs>
        <w:ind w:left="540" w:hanging="540"/>
        <w:jc w:val="center"/>
        <w:rPr>
          <w:b/>
          <w:bCs/>
          <w:szCs w:val="22"/>
          <w:u w:val="single"/>
        </w:rPr>
      </w:pPr>
    </w:p>
    <w:p w:rsidR="00C25BFE" w:rsidRPr="00546A99" w:rsidRDefault="00C25BFE">
      <w:pPr>
        <w:pStyle w:val="Zpat"/>
        <w:tabs>
          <w:tab w:val="clear" w:pos="4536"/>
          <w:tab w:val="clear" w:pos="9072"/>
          <w:tab w:val="left" w:pos="540"/>
        </w:tabs>
        <w:ind w:left="540" w:hanging="540"/>
        <w:jc w:val="center"/>
        <w:rPr>
          <w:rFonts w:cs="Arial"/>
          <w:b/>
          <w:bCs/>
          <w:szCs w:val="22"/>
          <w:u w:val="single"/>
        </w:rPr>
      </w:pPr>
      <w:r w:rsidRPr="00546A99">
        <w:rPr>
          <w:b/>
          <w:bCs/>
          <w:szCs w:val="22"/>
          <w:u w:val="single"/>
        </w:rPr>
        <w:t xml:space="preserve">čl. </w:t>
      </w:r>
      <w:r w:rsidRPr="00546A99">
        <w:rPr>
          <w:rFonts w:cs="Arial"/>
          <w:b/>
          <w:bCs/>
          <w:szCs w:val="22"/>
          <w:u w:val="single"/>
        </w:rPr>
        <w:t>VIII. Způsob provádění díla</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rPr>
      </w:pPr>
      <w:r w:rsidRPr="00094CB4">
        <w:rPr>
          <w:sz w:val="22"/>
          <w:szCs w:val="22"/>
        </w:rPr>
        <w:t>Zhotovitel provede dílo s potřebnou péčí v ujednaném čase a obstará vše, co je k provedení díla potřeba.</w:t>
      </w:r>
    </w:p>
    <w:p w:rsidR="00C25BFE" w:rsidRPr="00094CB4" w:rsidRDefault="00C25BFE" w:rsidP="001A0F2B">
      <w:pPr>
        <w:pStyle w:val="Zpat"/>
        <w:numPr>
          <w:ilvl w:val="0"/>
          <w:numId w:val="9"/>
        </w:numPr>
        <w:tabs>
          <w:tab w:val="clear" w:pos="4536"/>
          <w:tab w:val="clear" w:pos="9072"/>
          <w:tab w:val="left" w:pos="540"/>
        </w:tabs>
        <w:jc w:val="both"/>
        <w:rPr>
          <w:sz w:val="22"/>
          <w:szCs w:val="22"/>
        </w:rPr>
      </w:pPr>
      <w:r w:rsidRPr="00094CB4">
        <w:rPr>
          <w:sz w:val="22"/>
          <w:szCs w:val="22"/>
        </w:rPr>
        <w:t>Při provádění díla postupuje zhotovitel samostatně. Zhotovitel je vázán příkazy objednatele týkajících se provádění stavby.</w:t>
      </w:r>
    </w:p>
    <w:p w:rsidR="00C25BFE" w:rsidRPr="00094CB4" w:rsidRDefault="00C25BFE" w:rsidP="001A0F2B">
      <w:pPr>
        <w:pStyle w:val="Zpat"/>
        <w:numPr>
          <w:ilvl w:val="0"/>
          <w:numId w:val="9"/>
        </w:numPr>
        <w:tabs>
          <w:tab w:val="clear" w:pos="4536"/>
          <w:tab w:val="clear" w:pos="9072"/>
          <w:tab w:val="left" w:pos="540"/>
        </w:tabs>
        <w:jc w:val="both"/>
        <w:rPr>
          <w:sz w:val="22"/>
          <w:szCs w:val="22"/>
        </w:rPr>
      </w:pPr>
      <w:r w:rsidRPr="00094CB4">
        <w:rPr>
          <w:sz w:val="22"/>
          <w:szCs w:val="22"/>
        </w:rPr>
        <w:t>Před zahájením prací zhotovitel vždy zpracuje a předá objednateli k odsouhlasení plán kontrol (kontrolní a zkušební plán) a aktuální harmonogram provádění prací.</w:t>
      </w:r>
    </w:p>
    <w:p w:rsidR="00C25BFE" w:rsidRPr="00094CB4" w:rsidRDefault="00C25BFE" w:rsidP="001A0F2B">
      <w:pPr>
        <w:pStyle w:val="Zpat"/>
        <w:numPr>
          <w:ilvl w:val="0"/>
          <w:numId w:val="9"/>
        </w:numPr>
        <w:tabs>
          <w:tab w:val="clear" w:pos="4536"/>
          <w:tab w:val="clear" w:pos="9072"/>
          <w:tab w:val="left" w:pos="540"/>
        </w:tabs>
        <w:jc w:val="both"/>
        <w:rPr>
          <w:sz w:val="22"/>
          <w:szCs w:val="22"/>
        </w:rPr>
      </w:pPr>
      <w:r w:rsidRPr="00094CB4">
        <w:rPr>
          <w:sz w:val="22"/>
          <w:szCs w:val="22"/>
        </w:rPr>
        <w:t xml:space="preserve">Zhotovitel bude provádět stavební práce tak, aby minimálně omezoval přístup a příjezd vlastníků či oprávněných uživatelů sousedních nemovitostí k jejich nemovitostem. </w:t>
      </w:r>
    </w:p>
    <w:p w:rsidR="00C25BFE" w:rsidRPr="00094CB4" w:rsidRDefault="00C25BFE" w:rsidP="001A0F2B">
      <w:pPr>
        <w:pStyle w:val="Default"/>
        <w:numPr>
          <w:ilvl w:val="0"/>
          <w:numId w:val="9"/>
        </w:numPr>
        <w:jc w:val="both"/>
        <w:rPr>
          <w:rFonts w:ascii="Arial Narrow" w:hAnsi="Arial Narrow"/>
          <w:color w:val="auto"/>
          <w:sz w:val="22"/>
          <w:szCs w:val="22"/>
        </w:rPr>
      </w:pPr>
      <w:r w:rsidRPr="00094CB4">
        <w:rPr>
          <w:rFonts w:ascii="Arial Narrow" w:hAnsi="Arial Narrow"/>
          <w:color w:val="auto"/>
          <w:sz w:val="22"/>
          <w:szCs w:val="22"/>
        </w:rPr>
        <w:t xml:space="preserve">Zhotovitel zajistí bezpečný přístup ke všem částem díla a umožní výkon technického dozoru, autorského dozoru projektanta a výkon činnosti koordinátora bezpečnosti a ochrany zdraví při práci na staveništi a dále v rámci zařízení staveniště zajistí vhodné podmínky pro jejich výkon. </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rPr>
      </w:pPr>
      <w:r w:rsidRPr="00094CB4">
        <w:rPr>
          <w:sz w:val="22"/>
          <w:szCs w:val="22"/>
        </w:rPr>
        <w:t>Technický dozor</w:t>
      </w:r>
      <w:r w:rsidRPr="00094CB4">
        <w:rPr>
          <w:rFonts w:cs="Arial"/>
          <w:sz w:val="22"/>
          <w:szCs w:val="22"/>
        </w:rPr>
        <w:t xml:space="preserve"> u této stavby nesmí provádět dodavatel ani osoba s ním propojená. </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rPr>
      </w:pPr>
      <w:r w:rsidRPr="00094CB4">
        <w:rPr>
          <w:rFonts w:cs="Arial"/>
          <w:sz w:val="22"/>
          <w:szCs w:val="22"/>
        </w:rPr>
        <w:t xml:space="preserve">Technický dozor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w:t>
      </w:r>
      <w:r w:rsidR="00490F44">
        <w:rPr>
          <w:rFonts w:cs="Arial"/>
          <w:sz w:val="22"/>
          <w:szCs w:val="22"/>
        </w:rPr>
        <w:t>2</w:t>
      </w:r>
      <w:r w:rsidRPr="00094CB4">
        <w:rPr>
          <w:rFonts w:cs="Arial"/>
          <w:sz w:val="22"/>
          <w:szCs w:val="22"/>
        </w:rPr>
        <w:t xml:space="preserve"> x týdně.</w:t>
      </w:r>
    </w:p>
    <w:p w:rsidR="00C25BFE" w:rsidRPr="00094CB4" w:rsidRDefault="00C25BFE" w:rsidP="001A0F2B">
      <w:pPr>
        <w:pStyle w:val="Zpat"/>
        <w:numPr>
          <w:ilvl w:val="0"/>
          <w:numId w:val="9"/>
        </w:numPr>
        <w:tabs>
          <w:tab w:val="clear" w:pos="4536"/>
          <w:tab w:val="clear" w:pos="9072"/>
          <w:tab w:val="left" w:pos="540"/>
        </w:tabs>
        <w:jc w:val="both"/>
        <w:rPr>
          <w:sz w:val="22"/>
          <w:szCs w:val="22"/>
        </w:rPr>
      </w:pPr>
      <w:r w:rsidRPr="00094CB4">
        <w:rPr>
          <w:sz w:val="22"/>
          <w:szCs w:val="22"/>
        </w:rPr>
        <w:t>Kontrolní dny se budou konat přímo na stavbě min. 1x týdně. Objednatel nebo technický dozor bude sepisovat zápisy o kontrolních dnech, které jsou nadřazeny zápisům ve stavebním deníku.</w:t>
      </w:r>
    </w:p>
    <w:p w:rsidR="00C25BFE" w:rsidRPr="00094CB4" w:rsidRDefault="00C25BFE" w:rsidP="001A0F2B">
      <w:pPr>
        <w:pStyle w:val="Zpat"/>
        <w:numPr>
          <w:ilvl w:val="0"/>
          <w:numId w:val="9"/>
        </w:numPr>
        <w:tabs>
          <w:tab w:val="clear" w:pos="4536"/>
          <w:tab w:val="clear" w:pos="9072"/>
          <w:tab w:val="left" w:pos="540"/>
        </w:tabs>
        <w:jc w:val="both"/>
        <w:rPr>
          <w:sz w:val="22"/>
          <w:szCs w:val="22"/>
        </w:rPr>
      </w:pPr>
      <w:r w:rsidRPr="00094CB4">
        <w:rPr>
          <w:sz w:val="22"/>
          <w:szCs w:val="22"/>
        </w:rPr>
        <w:t xml:space="preserve">Zhotovitel se zavazuje upozornit objednatele bez zbytečného odkladu na nevhodnou povahu věci, kterou mu objednatel k provedení díla předal, nebo příkazu, který mu objednatel dal. To neplatí, nemohl-li nevhodnost zjistit ani při vynaložení potřebné péče. </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rPr>
      </w:pPr>
      <w:r w:rsidRPr="00094CB4">
        <w:rPr>
          <w:sz w:val="22"/>
          <w:szCs w:val="22"/>
        </w:rPr>
        <w:t xml:space="preserve">Překáží-li nevhodná věc nebo příkaz v řádném provádění stavby, zhotovitel je oprávněn v nezbytném rozsahu přerušit práce až do výměny věci nebo změny příkazu; trvá-li objednatel na provádění díla s použitím předané věci nebo podle daného příkazu, má zhotovitel právo požadovat, aby tak objednatel učinil v písemné formě. Lhůta stanovená pro dokončení díla se prodlužuje o dobu přerušením vyvolanou. Zhotovitel má právo na úhradu nákladů spojených s přerušením díla nebo s použitím nevhodných věcí do doby, kdy jejich nevhodnost mohla být zjištěna. </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rPr>
      </w:pPr>
      <w:r w:rsidRPr="00094CB4">
        <w:rPr>
          <w:sz w:val="22"/>
          <w:szCs w:val="22"/>
        </w:rPr>
        <w:t>Zachová-li se zhotovitel podle výše uvedených odstavců, nemá objednatel práva z vady díla vzniklé pro nevhodnost věci nebo příkazu.</w:t>
      </w:r>
    </w:p>
    <w:p w:rsidR="00C25BFE" w:rsidRPr="00094CB4" w:rsidRDefault="00C25BFE" w:rsidP="00235999">
      <w:pPr>
        <w:pStyle w:val="Zpat"/>
        <w:tabs>
          <w:tab w:val="clear" w:pos="4536"/>
          <w:tab w:val="clear" w:pos="9072"/>
          <w:tab w:val="left" w:pos="540"/>
        </w:tabs>
        <w:jc w:val="both"/>
        <w:rPr>
          <w:sz w:val="22"/>
          <w:szCs w:val="22"/>
        </w:rPr>
      </w:pPr>
    </w:p>
    <w:p w:rsidR="00C25BFE" w:rsidRPr="00094CB4" w:rsidRDefault="00C25BFE" w:rsidP="00235999">
      <w:pPr>
        <w:pStyle w:val="Zpat"/>
        <w:tabs>
          <w:tab w:val="clear" w:pos="4536"/>
          <w:tab w:val="clear" w:pos="9072"/>
          <w:tab w:val="left" w:pos="540"/>
        </w:tabs>
        <w:jc w:val="both"/>
        <w:rPr>
          <w:sz w:val="22"/>
          <w:szCs w:val="22"/>
        </w:rPr>
      </w:pPr>
    </w:p>
    <w:p w:rsidR="00C25BFE" w:rsidRPr="00094CB4" w:rsidRDefault="00C25BFE" w:rsidP="00235999">
      <w:pPr>
        <w:pStyle w:val="Zpat"/>
        <w:tabs>
          <w:tab w:val="clear" w:pos="4536"/>
          <w:tab w:val="clear" w:pos="9072"/>
          <w:tab w:val="left" w:pos="540"/>
        </w:tabs>
        <w:jc w:val="both"/>
        <w:rPr>
          <w:sz w:val="22"/>
          <w:szCs w:val="22"/>
        </w:rPr>
      </w:pPr>
    </w:p>
    <w:p w:rsidR="00C25BFE" w:rsidRPr="00094CB4" w:rsidRDefault="00C25BFE" w:rsidP="001A0F2B">
      <w:pPr>
        <w:pStyle w:val="Zpat"/>
        <w:numPr>
          <w:ilvl w:val="0"/>
          <w:numId w:val="9"/>
        </w:numPr>
        <w:tabs>
          <w:tab w:val="clear" w:pos="4536"/>
          <w:tab w:val="clear" w:pos="9072"/>
          <w:tab w:val="left" w:pos="540"/>
        </w:tabs>
        <w:jc w:val="both"/>
        <w:rPr>
          <w:sz w:val="22"/>
          <w:szCs w:val="22"/>
        </w:rPr>
      </w:pPr>
      <w:r w:rsidRPr="00094CB4">
        <w:rPr>
          <w:sz w:val="22"/>
          <w:szCs w:val="22"/>
        </w:rPr>
        <w:lastRenderedPageBreak/>
        <w:t>Trvá-li objednatel na provedení díla podle zřejmě nevhodného příkazu nebo s použitím zřejmě nevhodné věci i po zhotovitelově upozornění a toto je řádně zaznamenáno ve stavebním deníku, může zhotovitel od smlouvy odstoupit.</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rPr>
      </w:pPr>
      <w:r w:rsidRPr="00094CB4">
        <w:rPr>
          <w:rFonts w:cs="Arial"/>
          <w:sz w:val="22"/>
          <w:szCs w:val="22"/>
        </w:rPr>
        <w:t xml:space="preserve">Způsob provádění díla a jakost výrobků se řídí obecně závaznými předpisy, platnými technickými normami aplikovatelnými v České republice, technickými specifikacemi a technologickými postupy stanovenými výrobci použitých materiálů, výrobků a konstrukcí. </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rPr>
      </w:pPr>
      <w:r w:rsidRPr="00094CB4">
        <w:rPr>
          <w:rFonts w:cs="Arial"/>
          <w:sz w:val="22"/>
          <w:szCs w:val="22"/>
        </w:rPr>
        <w:t xml:space="preserve">Zhotovitel je povinen stavbu provést v obvyklé kvalitě při použití nových, nepoužitých materiálů, výrobků a konstrukcí min. v I. jakosti. </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rPr>
      </w:pPr>
      <w:r w:rsidRPr="00094CB4">
        <w:rPr>
          <w:rFonts w:cs="Arial"/>
          <w:sz w:val="22"/>
          <w:szCs w:val="22"/>
        </w:rPr>
        <w:t xml:space="preserve">Zhotovitel se zavazuje, že při provádění díla nepoužije žádný výrobek, konstrukci ani materiál, o kterém je v době jeho užití známo, že nesplňuje podmínky této smlouvy a které nemají požadované technické parametry a certifikaci, je-li pro jejich použití nezbytná podle příslušných předpisů. Pokud tak zhotovitel učiní, je povinen na písemné vyzvání objednatele provést okamžitě nápravu a veškeré náklady s tím spojené nese zhotovitel. </w:t>
      </w:r>
    </w:p>
    <w:p w:rsidR="00C25BFE" w:rsidRPr="00094CB4" w:rsidRDefault="00C25BFE" w:rsidP="001A0F2B">
      <w:pPr>
        <w:pStyle w:val="Zpat"/>
        <w:numPr>
          <w:ilvl w:val="0"/>
          <w:numId w:val="9"/>
        </w:numPr>
        <w:tabs>
          <w:tab w:val="clear" w:pos="4536"/>
          <w:tab w:val="clear" w:pos="9072"/>
          <w:tab w:val="left" w:pos="540"/>
        </w:tabs>
        <w:jc w:val="both"/>
        <w:rPr>
          <w:sz w:val="22"/>
          <w:szCs w:val="22"/>
        </w:rPr>
      </w:pPr>
      <w:r w:rsidRPr="00094CB4">
        <w:rPr>
          <w:sz w:val="22"/>
          <w:szCs w:val="22"/>
        </w:rPr>
        <w:t xml:space="preserve">Zhotovitel doloží na vyzvání objednatele doklady prokazující technické parametry materiálů, výrobků a konstrukcí, a to zejména prohlášení o jakosti, prohlášení o shodě, certifikáty, technické listy a technologické postupy stanovené výrobcem a dodavatelem materiálů, výrobků a konstrukcí užitých k provedení díla. V případě, že na vyžádání objednatele, technického či autorského dozoru tyto doklady zhotovitel nepředloží v přiměřené lhůtě, má právo objednatel či technický dozor stavební činnosti pozastavit až do doby předložení dokladů bez toho, že by zhotoviteli vznikl nárok na prodloužení termínu dokončení díla. </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u w:val="single"/>
        </w:rPr>
      </w:pPr>
      <w:r w:rsidRPr="00094CB4">
        <w:rPr>
          <w:rFonts w:cs="Arial"/>
          <w:sz w:val="22"/>
          <w:szCs w:val="22"/>
        </w:rPr>
        <w:t>Zhotovitel vede ode dne převzetí staveniště o pracích, které jsou předmětem díla, stavební deník. Do 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 6 vyhlášky o dokumentaci staveb č. 499/2006 Sb., ve znění vyhl. č. 62/2013 Sb.). Zástupce objednatele a technický dozor jsou oprávněni sledovat záznamy provedené ve stavebním deníku a k zápisům připojovat své stanovisko, dále pak sami provádět zápisy do stavebního deníku.</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u w:val="single"/>
        </w:rPr>
      </w:pPr>
      <w:r w:rsidRPr="00094CB4">
        <w:rPr>
          <w:rFonts w:cs="Arial"/>
          <w:sz w:val="22"/>
          <w:szCs w:val="22"/>
        </w:rPr>
        <w:t>Denní záznamy podepisuje stavbyvedoucí nebo jeho zástupce ve lhůtách podle přílohy č. 5 k vyhlášce č. 499/2006 Sb., o dokumentaci staveb, ve znění pozdějších předpisů. V den následující po provedení zápisu je povinen zhotovitel předložit na vyžádání stavebnímu dozoru objednatele a zástupci objednatele, oprávněnému jednat ve věci provádění stavby, denní záznamy a odevzdat mu první průpis stavebního deníku.</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rPr>
      </w:pPr>
      <w:r w:rsidRPr="00094CB4">
        <w:rPr>
          <w:rFonts w:cs="Arial"/>
          <w:sz w:val="22"/>
          <w:szCs w:val="22"/>
        </w:rPr>
        <w:t>Mimo stavbyvedoucího nebo jeho zástupce mohou provádět záznamy ve stavebním deníku rovněž osoby uvedené v ustanovení § 157 odst. 2 zák. č. 183/2006 Sb., stavebního zákona, ve znění platných právních předpisů, dále jen „stavební zákon“, a za objednatele též jeho oprávnění zástupci.</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u w:val="single"/>
        </w:rPr>
      </w:pPr>
      <w:r w:rsidRPr="00094CB4">
        <w:rPr>
          <w:rFonts w:cs="Arial"/>
          <w:sz w:val="22"/>
          <w:szCs w:val="22"/>
        </w:rPr>
        <w:t>Jestliže stavbyvedoucí nesouhlasí s obsahem zápisu učiněným oprávněnými zástupci objednatele nebo generálního projektanta, je povinen připojit k jejich zápisu do 3 pracovních dní písemné vyjádření, o němž je písemně vyrozumí. Pokud tak neučiní, má se za to, že s obsahem zápisu bez výhrad souhlasí.</w:t>
      </w:r>
    </w:p>
    <w:p w:rsidR="00C25BFE" w:rsidRPr="00094CB4" w:rsidRDefault="00C25BFE" w:rsidP="001A0F2B">
      <w:pPr>
        <w:pStyle w:val="Zpat"/>
        <w:numPr>
          <w:ilvl w:val="0"/>
          <w:numId w:val="9"/>
        </w:numPr>
        <w:tabs>
          <w:tab w:val="clear" w:pos="4536"/>
          <w:tab w:val="clear" w:pos="9072"/>
          <w:tab w:val="left" w:pos="540"/>
        </w:tabs>
        <w:jc w:val="both"/>
        <w:rPr>
          <w:sz w:val="22"/>
          <w:szCs w:val="22"/>
        </w:rPr>
      </w:pPr>
      <w:r w:rsidRPr="00094CB4">
        <w:rPr>
          <w:sz w:val="22"/>
          <w:szCs w:val="22"/>
        </w:rPr>
        <w:t xml:space="preserve">Objednatel bude kontrolovat postup provádění prací průběžně a to zejména ve stupni před zakrytím jednotlivých konstrukčních částí. Objednatel si dále vyhrazuje právo se zúčastnit </w:t>
      </w:r>
      <w:r w:rsidRPr="00094CB4">
        <w:rPr>
          <w:rFonts w:cs="Arial"/>
          <w:sz w:val="22"/>
          <w:szCs w:val="22"/>
        </w:rPr>
        <w:t>všech předepsaných zkoušek a revizí, individuálního a komplexního vyzkoušení</w:t>
      </w:r>
      <w:r w:rsidRPr="00094CB4">
        <w:rPr>
          <w:sz w:val="22"/>
          <w:szCs w:val="22"/>
        </w:rPr>
        <w:t>.</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rPr>
      </w:pPr>
      <w:r w:rsidRPr="00094CB4">
        <w:rPr>
          <w:sz w:val="22"/>
          <w:szCs w:val="22"/>
        </w:rPr>
        <w:t xml:space="preserve">Zhotovitel je povinen písemně popř. telefonicky vyzvat objednatele k provedení kontroly a k účasti na prováděných zkouškách nejpozději pět pracovních dnů před dnem konání. </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rPr>
      </w:pPr>
      <w:r w:rsidRPr="00094CB4">
        <w:rPr>
          <w:sz w:val="22"/>
          <w:szCs w:val="22"/>
        </w:rPr>
        <w:t xml:space="preserve">Nedostaví-li se objednatel ke kontrole, na niž byl prokazatelně řádně pozván nebo jež se měla konat podle ujednaného časového rozvrhu, může zhotovitel pokračovat v provádění díla. Objednatel má právo na provedení dodatečné kontroly, nahradí však zhotoviteli prokazatelné náklady s tím spojené. To se nevztahuje na případy, kdy objednateli zabránila v účasti na kontrole vyšší moc a požádal-li o dodatečnou kontrolu bez zbytečného odkladu. </w:t>
      </w:r>
      <w:r w:rsidRPr="00094CB4">
        <w:rPr>
          <w:rFonts w:cs="Arial"/>
          <w:sz w:val="22"/>
          <w:szCs w:val="22"/>
        </w:rPr>
        <w:t xml:space="preserve">Provedenou kontrolou postupu provádění stavby zástupcem objednatele resp. technickým dozorem se zhotovitel nezbavuje své odpovědnosti za řádné a včasné provedení díla.  </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u w:val="single"/>
        </w:rPr>
      </w:pPr>
      <w:r w:rsidRPr="00094CB4">
        <w:rPr>
          <w:rFonts w:cs="Arial"/>
          <w:sz w:val="22"/>
          <w:szCs w:val="22"/>
        </w:rPr>
        <w:t xml:space="preserve">V případě zjištění, že je dílo prováděno nekvalitně, má technický dozor nebo oprávnění zástupci objednatele právo postup prací na díle zastavit až do vyřízení nápravy, bez toho, že by zhotoviteli vznikl nárok na prodloužení termínu dokončení díla nebo </w:t>
      </w:r>
      <w:r w:rsidRPr="00094CB4">
        <w:rPr>
          <w:sz w:val="22"/>
          <w:szCs w:val="22"/>
        </w:rPr>
        <w:t xml:space="preserve">může objednatel odstoupit od smlouvy, vedl-li by postup zhotovitele nepochybně k podstatnému porušení smlouvy. </w:t>
      </w:r>
      <w:r w:rsidRPr="00094CB4">
        <w:rPr>
          <w:rFonts w:cs="Arial"/>
          <w:sz w:val="22"/>
          <w:szCs w:val="22"/>
        </w:rPr>
        <w:t>Tím není dotčeno právo na náhradu škody, která v důsledku tohoto objednateli vznikla.</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rPr>
      </w:pPr>
      <w:r w:rsidRPr="00094CB4">
        <w:rPr>
          <w:sz w:val="22"/>
          <w:szCs w:val="22"/>
        </w:rPr>
        <w:t>Zjistí-li zhotovitel při provádění díla skryté překážky týkající se místa, kde má být dílo provedeno, znemožňující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rPr>
      </w:pPr>
      <w:r w:rsidRPr="00094CB4">
        <w:rPr>
          <w:rFonts w:cs="Arial"/>
          <w:sz w:val="22"/>
          <w:szCs w:val="22"/>
        </w:rPr>
        <w:t xml:space="preserve">Zhotovitel nesmí bez předchozí dohody provádět změny v technologických pracích a v dodávkách, jakož i použitých materiálech a výrobcích, jinak odpovídá za škodu, která v souvislosti s takovou změnou vznikne a ponese náklady s uvedením do původního stavu, bude-li na tom objednatel trvat. </w:t>
      </w:r>
    </w:p>
    <w:p w:rsidR="00C25BFE" w:rsidRPr="00094CB4" w:rsidRDefault="00C25BFE" w:rsidP="0094743D">
      <w:pPr>
        <w:pStyle w:val="Zpat"/>
        <w:tabs>
          <w:tab w:val="clear" w:pos="4536"/>
          <w:tab w:val="clear" w:pos="9072"/>
          <w:tab w:val="left" w:pos="540"/>
        </w:tabs>
        <w:jc w:val="both"/>
        <w:rPr>
          <w:rFonts w:cs="Arial"/>
          <w:sz w:val="22"/>
          <w:szCs w:val="22"/>
        </w:rPr>
      </w:pPr>
    </w:p>
    <w:p w:rsidR="00C25BFE" w:rsidRPr="00094CB4" w:rsidRDefault="00C25BFE" w:rsidP="0094743D">
      <w:pPr>
        <w:pStyle w:val="Zpat"/>
        <w:tabs>
          <w:tab w:val="clear" w:pos="4536"/>
          <w:tab w:val="clear" w:pos="9072"/>
          <w:tab w:val="left" w:pos="540"/>
        </w:tabs>
        <w:jc w:val="both"/>
        <w:rPr>
          <w:rFonts w:cs="Arial"/>
          <w:sz w:val="22"/>
          <w:szCs w:val="22"/>
        </w:rPr>
      </w:pPr>
    </w:p>
    <w:p w:rsidR="00C25BFE" w:rsidRPr="00094CB4" w:rsidRDefault="00C25BFE" w:rsidP="0094743D">
      <w:pPr>
        <w:pStyle w:val="Zpat"/>
        <w:tabs>
          <w:tab w:val="clear" w:pos="4536"/>
          <w:tab w:val="clear" w:pos="9072"/>
          <w:tab w:val="left" w:pos="540"/>
        </w:tabs>
        <w:jc w:val="both"/>
        <w:rPr>
          <w:rFonts w:cs="Arial"/>
          <w:sz w:val="22"/>
          <w:szCs w:val="22"/>
        </w:rPr>
      </w:pPr>
    </w:p>
    <w:p w:rsidR="00C25BFE" w:rsidRPr="00094CB4" w:rsidRDefault="00C25BFE" w:rsidP="0094743D">
      <w:pPr>
        <w:pStyle w:val="Zpat"/>
        <w:tabs>
          <w:tab w:val="clear" w:pos="4536"/>
          <w:tab w:val="clear" w:pos="9072"/>
          <w:tab w:val="left" w:pos="540"/>
        </w:tabs>
        <w:jc w:val="both"/>
        <w:rPr>
          <w:rFonts w:cs="Arial"/>
          <w:sz w:val="22"/>
          <w:szCs w:val="22"/>
        </w:rPr>
      </w:pPr>
    </w:p>
    <w:p w:rsidR="00C25BFE" w:rsidRPr="00094CB4" w:rsidRDefault="00C25BFE" w:rsidP="001A0F2B">
      <w:pPr>
        <w:pStyle w:val="Zpat"/>
        <w:numPr>
          <w:ilvl w:val="0"/>
          <w:numId w:val="9"/>
        </w:numPr>
        <w:tabs>
          <w:tab w:val="clear" w:pos="4536"/>
          <w:tab w:val="clear" w:pos="9072"/>
          <w:tab w:val="left" w:pos="540"/>
        </w:tabs>
        <w:jc w:val="both"/>
        <w:rPr>
          <w:sz w:val="22"/>
          <w:szCs w:val="22"/>
        </w:rPr>
      </w:pPr>
      <w:r w:rsidRPr="00094CB4">
        <w:rPr>
          <w:sz w:val="22"/>
          <w:szCs w:val="22"/>
        </w:rPr>
        <w:lastRenderedPageBreak/>
        <w:t xml:space="preserve">Změnu technologie provádění stavby a změnu použitého materiálu, spojenou se změnou sjednané ceny díla, lze provést pouze písemným a vzestupně očíslovaným dodatkem k této smlouvě na základě změnového listu, který musí být odsouhlasen smluvními stranami a technickým dozorem objednatele a osobou oprávněnou jednat za zhotovitele ve věcech provádění stavby. </w:t>
      </w:r>
    </w:p>
    <w:p w:rsidR="00C25BFE" w:rsidRPr="00094CB4" w:rsidRDefault="00C25BFE" w:rsidP="001A0F2B">
      <w:pPr>
        <w:pStyle w:val="Zpat"/>
        <w:numPr>
          <w:ilvl w:val="0"/>
          <w:numId w:val="9"/>
        </w:numPr>
        <w:tabs>
          <w:tab w:val="clear" w:pos="4536"/>
          <w:tab w:val="clear" w:pos="9072"/>
          <w:tab w:val="left" w:pos="540"/>
        </w:tabs>
        <w:jc w:val="both"/>
        <w:rPr>
          <w:sz w:val="22"/>
          <w:szCs w:val="22"/>
        </w:rPr>
      </w:pPr>
      <w:r w:rsidRPr="00094CB4">
        <w:rPr>
          <w:sz w:val="22"/>
          <w:szCs w:val="22"/>
        </w:rPr>
        <w:t xml:space="preserve">Změnu technologie provádění stavby a použitého materiálu, bez změny sjednané ceny díla, lze provést zápisem ve stavebném deníku, který musí být odsouhlasen technickým dozorem objednatele a osobou oprávněnou jednat za zhotovitele ve věcech provádění stavby. </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rPr>
      </w:pPr>
      <w:r w:rsidRPr="00094CB4">
        <w:rPr>
          <w:rFonts w:cs="Arial"/>
          <w:sz w:val="22"/>
          <w:szCs w:val="22"/>
        </w:rPr>
        <w:t>Objednatel je oprávněn kontrolovat dodržování a plnění postupů podle kontrolního a zkušebního plánu a v případě odchylky postupu zhotovitele od tohoto dokumentu požadovat okamžitou nápravu a v případě vážného porušení povinností zhotovitele oproti kontrolnímu a zkušebnímu plánu pozastavit provádění prací.</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rPr>
      </w:pPr>
      <w:r w:rsidRPr="00094CB4">
        <w:rPr>
          <w:rFonts w:cs="Arial"/>
          <w:sz w:val="22"/>
          <w:szCs w:val="22"/>
        </w:rPr>
        <w:t>Zhotovitel je povinen před zahájením prací projednat s vlastníky dotčených pozemků konkrétní podmínky vstupu na pozemky a pořídit o tom písemný záznam ověřený podpisem příslušného vlastníka pozemku. Seznam vlastníků všech pozemků dotčených stavbou dle stavebního povolení předá zhotoviteli technický dozor.</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rPr>
      </w:pPr>
      <w:r w:rsidRPr="00094CB4">
        <w:rPr>
          <w:rFonts w:cs="Arial"/>
          <w:bCs/>
          <w:sz w:val="22"/>
          <w:szCs w:val="22"/>
        </w:rPr>
        <w:t xml:space="preserve">Veškeré stavební a montážní práce musí vykonávat pracovníci zhotovitele a jeho subdodavatelů mající příslušnou kvalifikaci a odbornost, kterou zhotovitel na výzvu objednatele doloží (doklad o proškolení, svářečský průkaz, živnostenské oprávnění apod.).  V případě nedoložení příslušné kvalifikace a odbornosti může objednatel přerušit práce. </w:t>
      </w:r>
    </w:p>
    <w:p w:rsidR="00C25BFE" w:rsidRPr="00094CB4" w:rsidRDefault="00C25BFE" w:rsidP="001A0F2B">
      <w:pPr>
        <w:pStyle w:val="Zpat"/>
        <w:numPr>
          <w:ilvl w:val="0"/>
          <w:numId w:val="9"/>
        </w:numPr>
        <w:tabs>
          <w:tab w:val="clear" w:pos="4536"/>
          <w:tab w:val="clear" w:pos="9072"/>
          <w:tab w:val="left" w:pos="540"/>
        </w:tabs>
        <w:jc w:val="both"/>
        <w:rPr>
          <w:rFonts w:cs="Arial"/>
          <w:sz w:val="22"/>
          <w:szCs w:val="22"/>
        </w:rPr>
      </w:pPr>
      <w:r w:rsidRPr="00094CB4">
        <w:rPr>
          <w:rFonts w:cs="Arial"/>
          <w:sz w:val="22"/>
          <w:szCs w:val="22"/>
        </w:rPr>
        <w:t>Zhotovitel je oprávněn provést dílo i prostřednictvím třetích osob. V takovém případě nese odpovědnost za splnění smlouvy a odpovídá za vady díla, jako by je prováděl on sám. Zhotovitel však nesmí předmět zakázky předat jinému subjektu jako celek.</w:t>
      </w:r>
      <w:r w:rsidRPr="00094CB4">
        <w:rPr>
          <w:rFonts w:cs="Arial"/>
          <w:b/>
          <w:bCs/>
          <w:sz w:val="22"/>
          <w:szCs w:val="22"/>
        </w:rPr>
        <w:t xml:space="preserve">  </w:t>
      </w:r>
    </w:p>
    <w:p w:rsidR="00C25BFE" w:rsidRPr="00094CB4" w:rsidRDefault="00C25BFE" w:rsidP="001A0F2B">
      <w:pPr>
        <w:numPr>
          <w:ilvl w:val="0"/>
          <w:numId w:val="9"/>
        </w:numPr>
        <w:tabs>
          <w:tab w:val="left" w:pos="540"/>
        </w:tabs>
        <w:jc w:val="both"/>
        <w:rPr>
          <w:szCs w:val="22"/>
        </w:rPr>
      </w:pPr>
      <w:r w:rsidRPr="00094CB4">
        <w:rPr>
          <w:szCs w:val="22"/>
        </w:rPr>
        <w:t xml:space="preserve">Zhotovitel se zavazuje realizovat dílo prostřednictvím osob, kterými byla prokazována kvalifikace v rámci zadávacího řízení a zajistit odborné vedení stavby stavbyvedoucím uvedeným v nabídce podané zhotovitelem na plnění VZ. Zhotovitel je oprávněn změnit subdodavatele, pomocí kterého zhotovitel prokazoval v zadávacím řízení, nebo stavbyvedoucího dle předchozí věty, pouze ve výjimečných a  vážných důvodů, a to s předchozím písemným souhlasem objednatele. Žádost o souhlas se změnou subdodavatele či stavbyvedoucího bude obsahovat údaje a doklady potřebné k prokázání kvalifikace. Nový subdodavatel musí disponovat kvalifikací v minimálním rozsahu, v jakém byla kvalifikace prokázána v zadávacím řízení; nový stavbyvedoucí musí disponovat minimální kvalifikací, v jakém byla kvalifikace prokázána v rámci zadávacího řízení. </w:t>
      </w:r>
    </w:p>
    <w:p w:rsidR="00C25BFE" w:rsidRPr="00094CB4" w:rsidRDefault="00C25BFE" w:rsidP="001A0F2B">
      <w:pPr>
        <w:pStyle w:val="Default"/>
        <w:numPr>
          <w:ilvl w:val="0"/>
          <w:numId w:val="9"/>
        </w:numPr>
        <w:tabs>
          <w:tab w:val="left" w:pos="540"/>
        </w:tabs>
        <w:ind w:left="357" w:hanging="357"/>
        <w:jc w:val="both"/>
        <w:rPr>
          <w:rFonts w:ascii="Arial Narrow" w:hAnsi="Arial Narrow"/>
          <w:color w:val="auto"/>
          <w:sz w:val="22"/>
          <w:szCs w:val="22"/>
        </w:rPr>
      </w:pPr>
      <w:r w:rsidRPr="00094CB4">
        <w:rPr>
          <w:rFonts w:ascii="Arial Narrow" w:hAnsi="Arial Narrow"/>
          <w:color w:val="auto"/>
          <w:sz w:val="22"/>
          <w:szCs w:val="22"/>
        </w:rPr>
        <w:t xml:space="preserve">Objednatel je odpovědný za správnost a úplnost předané dokumentace. </w:t>
      </w:r>
      <w:r w:rsidRPr="00094CB4">
        <w:rPr>
          <w:rFonts w:ascii="Arial Narrow" w:hAnsi="Arial Narrow" w:cs="Arial"/>
          <w:color w:val="auto"/>
          <w:sz w:val="22"/>
          <w:szCs w:val="22"/>
        </w:rPr>
        <w:t>Bude-li nutné z důvodů na straně objednatele měnit způsob při realizaci stavebních a montážních prací, zajistí objednatel včas nezbytné doplnění příslušné dokumentace, změny projedná a schválí se zhotovitelem a uzavřou písemný dodatek smlouvy, pokud se nedohodnou na jiném postupu.</w:t>
      </w:r>
    </w:p>
    <w:p w:rsidR="00C25BFE" w:rsidRPr="00094CB4" w:rsidRDefault="00C25BFE" w:rsidP="001A0F2B">
      <w:pPr>
        <w:pStyle w:val="Zpat"/>
        <w:numPr>
          <w:ilvl w:val="0"/>
          <w:numId w:val="9"/>
        </w:numPr>
        <w:tabs>
          <w:tab w:val="clear" w:pos="4536"/>
          <w:tab w:val="clear" w:pos="9072"/>
          <w:tab w:val="left" w:pos="540"/>
        </w:tabs>
        <w:ind w:left="357" w:hanging="357"/>
        <w:jc w:val="both"/>
        <w:rPr>
          <w:sz w:val="22"/>
          <w:szCs w:val="22"/>
        </w:rPr>
      </w:pPr>
      <w:r w:rsidRPr="00094CB4">
        <w:rPr>
          <w:rFonts w:cs="Arial"/>
          <w:sz w:val="22"/>
          <w:szCs w:val="22"/>
        </w:rPr>
        <w:t>V případě, že vůči zhotoviteli budou uplatněny třetí osobou námitky nebo nároky související se stavbou a její realizací, je zhotovitel povinen o tom bezodkladně informovat objednatele a učinit zápis do stavebního deníku. V případě, že tak neučiní, odpovídá za právní následky, které v této souvislosti nastanou z důvodu, že se o námitkách objednatel nedozvěděl včas a nemohl přistoupit k jejich řešení, zejména pak odpovídá v této souvislosti za škodu, která v souvislosti s tím objednateli vznikne.</w:t>
      </w:r>
      <w:r w:rsidRPr="00094CB4">
        <w:rPr>
          <w:sz w:val="22"/>
          <w:szCs w:val="22"/>
        </w:rPr>
        <w:t xml:space="preserve"> </w:t>
      </w:r>
    </w:p>
    <w:p w:rsidR="00C25BFE" w:rsidRPr="00094CB4" w:rsidRDefault="00C25BFE" w:rsidP="001A0F2B">
      <w:pPr>
        <w:pStyle w:val="Zpat"/>
        <w:numPr>
          <w:ilvl w:val="0"/>
          <w:numId w:val="9"/>
        </w:numPr>
        <w:tabs>
          <w:tab w:val="clear" w:pos="4536"/>
          <w:tab w:val="clear" w:pos="9072"/>
          <w:tab w:val="left" w:pos="540"/>
        </w:tabs>
        <w:jc w:val="both"/>
        <w:rPr>
          <w:sz w:val="22"/>
          <w:szCs w:val="22"/>
        </w:rPr>
      </w:pPr>
      <w:r w:rsidRPr="00094CB4">
        <w:rPr>
          <w:sz w:val="22"/>
          <w:szCs w:val="22"/>
        </w:rPr>
        <w:t>Zhotovitel je povinen eliminovat hlučnost a prašnost na staveništi po celou dobu výstavby vhodnými technologickými postupy a volbou strojního zařízení. Stavební práce a doprovodná činnost související se stavbou musí být prováděna v souladu s nařízením vlády č. 272/2011 Sb., o ochraně zdraví před nepříznivými účinky hluku a vibrací, ve znění platných právních předpisů, tak, aby byly dodrženy hladiny hluku předepsané tímto nařízením.</w:t>
      </w:r>
    </w:p>
    <w:p w:rsidR="00C25BFE" w:rsidRPr="00094CB4" w:rsidRDefault="00C25BFE" w:rsidP="001A0F2B">
      <w:pPr>
        <w:pStyle w:val="Zpat"/>
        <w:numPr>
          <w:ilvl w:val="0"/>
          <w:numId w:val="9"/>
        </w:numPr>
        <w:tabs>
          <w:tab w:val="clear" w:pos="4536"/>
          <w:tab w:val="clear" w:pos="9072"/>
          <w:tab w:val="left" w:pos="540"/>
        </w:tabs>
        <w:jc w:val="both"/>
        <w:rPr>
          <w:sz w:val="22"/>
          <w:szCs w:val="22"/>
        </w:rPr>
      </w:pPr>
      <w:r w:rsidRPr="00094CB4">
        <w:rPr>
          <w:sz w:val="22"/>
          <w:szCs w:val="22"/>
        </w:rPr>
        <w:t xml:space="preserve">Zhotovitel je povinen </w:t>
      </w:r>
      <w:r w:rsidRPr="00094CB4">
        <w:rPr>
          <w:rFonts w:cs="Arial"/>
          <w:snapToGrid w:val="0"/>
          <w:sz w:val="22"/>
          <w:szCs w:val="22"/>
        </w:rPr>
        <w:t>provádět průběžný úklid staveniště a jeho okolí, odstraňovat všechny přebytečné překážky, manipulovat se svými prostředky a uskladněným materiálem a skladovat je tak, aby nepřekážely při provádění díla, odstraňovat pravidelně ze staveniště veškerý staveništní rum, odpadky a dočasné konstrukce, kterých při provádění díla není nezbytně třeba. Při nakládání s odpady je zhotovitel povinen se řídit ustanoveními zákona č. 185/2001 Sb., o odpadech, ve znění pozdějších předpisů a jeho prováděcími předpisy.</w:t>
      </w:r>
      <w:r w:rsidRPr="00094CB4">
        <w:rPr>
          <w:rFonts w:cs="Arial"/>
          <w:sz w:val="22"/>
          <w:szCs w:val="22"/>
        </w:rPr>
        <w:t xml:space="preserve"> Zhotovitel je povinen předávat objednateli doklady o zajištění likvidace odpadů vzniklých stavebními pracemi na díle v souladu s posledně citovaným zákonem.</w:t>
      </w:r>
    </w:p>
    <w:p w:rsidR="00C25BFE" w:rsidRPr="00094CB4" w:rsidRDefault="00C25BFE" w:rsidP="005312AB">
      <w:pPr>
        <w:pStyle w:val="Zpat"/>
        <w:tabs>
          <w:tab w:val="clear" w:pos="4536"/>
          <w:tab w:val="clear" w:pos="9072"/>
          <w:tab w:val="left" w:pos="540"/>
        </w:tabs>
        <w:ind w:left="360"/>
        <w:jc w:val="both"/>
        <w:rPr>
          <w:b/>
          <w:bCs/>
          <w:sz w:val="22"/>
          <w:szCs w:val="22"/>
          <w:u w:val="single"/>
        </w:rPr>
      </w:pPr>
    </w:p>
    <w:p w:rsidR="00C25BFE" w:rsidRPr="00546A99" w:rsidRDefault="00C25BFE" w:rsidP="007F7127">
      <w:pPr>
        <w:pStyle w:val="Zpat"/>
        <w:tabs>
          <w:tab w:val="clear" w:pos="4536"/>
          <w:tab w:val="clear" w:pos="9072"/>
          <w:tab w:val="left" w:pos="540"/>
        </w:tabs>
        <w:jc w:val="center"/>
        <w:rPr>
          <w:rFonts w:cs="Arial"/>
          <w:b/>
          <w:bCs/>
          <w:szCs w:val="22"/>
          <w:u w:val="single"/>
        </w:rPr>
      </w:pPr>
      <w:r w:rsidRPr="00094CB4">
        <w:rPr>
          <w:b/>
          <w:bCs/>
          <w:sz w:val="22"/>
          <w:szCs w:val="22"/>
          <w:u w:val="single"/>
        </w:rPr>
        <w:t>čl. IX</w:t>
      </w:r>
      <w:r w:rsidRPr="00546A99">
        <w:rPr>
          <w:rFonts w:cs="Arial"/>
          <w:b/>
          <w:bCs/>
          <w:szCs w:val="22"/>
          <w:u w:val="single"/>
        </w:rPr>
        <w:t xml:space="preserve">. Staveniště a zařízení staveniště </w:t>
      </w:r>
    </w:p>
    <w:p w:rsidR="00C25BFE" w:rsidRPr="00094CB4" w:rsidRDefault="00C25BFE" w:rsidP="007F7127">
      <w:pPr>
        <w:numPr>
          <w:ilvl w:val="0"/>
          <w:numId w:val="4"/>
        </w:numPr>
        <w:tabs>
          <w:tab w:val="left" w:pos="-4111"/>
          <w:tab w:val="center" w:pos="4536"/>
          <w:tab w:val="right" w:pos="9072"/>
        </w:tabs>
        <w:jc w:val="both"/>
        <w:rPr>
          <w:rFonts w:cs="Arial"/>
          <w:szCs w:val="22"/>
        </w:rPr>
      </w:pPr>
      <w:r w:rsidRPr="00094CB4">
        <w:rPr>
          <w:rFonts w:cs="Arial"/>
          <w:szCs w:val="22"/>
        </w:rPr>
        <w:t xml:space="preserve">Staveniště stavby bude předáno </w:t>
      </w:r>
      <w:r w:rsidRPr="00094CB4">
        <w:rPr>
          <w:rFonts w:cs="Arial"/>
          <w:b/>
          <w:szCs w:val="22"/>
        </w:rPr>
        <w:t>do nejpozději do 3 dnů od výzvy objednatele k převzetí staveniště</w:t>
      </w:r>
      <w:r w:rsidRPr="00094CB4">
        <w:rPr>
          <w:rFonts w:cs="Arial"/>
          <w:szCs w:val="22"/>
        </w:rPr>
        <w:t xml:space="preserve">, nedohodnou-li se strany jinak, a to na základě písemného Zápisu o předání staveniště. </w:t>
      </w:r>
    </w:p>
    <w:p w:rsidR="00C25BFE" w:rsidRPr="00094CB4" w:rsidRDefault="00C25BFE" w:rsidP="00966ADA">
      <w:pPr>
        <w:pStyle w:val="Zpat"/>
        <w:numPr>
          <w:ilvl w:val="0"/>
          <w:numId w:val="4"/>
        </w:numPr>
        <w:tabs>
          <w:tab w:val="clear" w:pos="4536"/>
          <w:tab w:val="clear" w:pos="9072"/>
          <w:tab w:val="left" w:pos="540"/>
        </w:tabs>
        <w:ind w:left="357" w:hanging="357"/>
        <w:jc w:val="both"/>
        <w:rPr>
          <w:rFonts w:cs="Arial"/>
          <w:sz w:val="22"/>
          <w:szCs w:val="22"/>
        </w:rPr>
      </w:pPr>
      <w:r w:rsidRPr="00094CB4">
        <w:rPr>
          <w:sz w:val="22"/>
          <w:szCs w:val="22"/>
        </w:rPr>
        <w:t>Objednatel předá ke dni předání staveniště kompletní dokumentaci ve dvou (2) vyhotoveních, rozhodnutí o umístění stavby, stavební povolení a příslušná vyjádření dotčených orgánů státní moci a dotčených fyzických a právnických osob.</w:t>
      </w:r>
    </w:p>
    <w:p w:rsidR="00C25BFE" w:rsidRPr="00094CB4" w:rsidRDefault="00C25BFE" w:rsidP="00966ADA">
      <w:pPr>
        <w:pStyle w:val="Zpat"/>
        <w:numPr>
          <w:ilvl w:val="0"/>
          <w:numId w:val="4"/>
        </w:numPr>
        <w:tabs>
          <w:tab w:val="clear" w:pos="4536"/>
          <w:tab w:val="clear" w:pos="9072"/>
          <w:tab w:val="left" w:pos="540"/>
        </w:tabs>
        <w:ind w:left="357" w:hanging="357"/>
        <w:jc w:val="both"/>
        <w:rPr>
          <w:rFonts w:cs="Arial"/>
          <w:sz w:val="22"/>
          <w:szCs w:val="22"/>
        </w:rPr>
      </w:pPr>
      <w:r w:rsidRPr="00094CB4">
        <w:rPr>
          <w:sz w:val="22"/>
          <w:szCs w:val="22"/>
        </w:rPr>
        <w:t>Objednatel předá zhotoviteli ke dni předání staveniště seznam dotčených inženýrských sítí včetně vyjádření jednotlivých majitelů a správců těchto vedení. Vlastní vytýčení, předání, ochranu a zpětné předání sítí správcům zajistí na své náklady zhotovitel.</w:t>
      </w:r>
    </w:p>
    <w:p w:rsidR="00C25BFE" w:rsidRPr="00094CB4" w:rsidRDefault="00C25BFE" w:rsidP="0094743D">
      <w:pPr>
        <w:pStyle w:val="Zpat"/>
        <w:tabs>
          <w:tab w:val="clear" w:pos="4536"/>
          <w:tab w:val="clear" w:pos="9072"/>
          <w:tab w:val="left" w:pos="540"/>
        </w:tabs>
        <w:jc w:val="both"/>
        <w:rPr>
          <w:sz w:val="22"/>
          <w:szCs w:val="22"/>
        </w:rPr>
      </w:pPr>
    </w:p>
    <w:p w:rsidR="00C25BFE" w:rsidRPr="00094CB4" w:rsidRDefault="00C25BFE" w:rsidP="0094743D">
      <w:pPr>
        <w:pStyle w:val="Zpat"/>
        <w:tabs>
          <w:tab w:val="clear" w:pos="4536"/>
          <w:tab w:val="clear" w:pos="9072"/>
          <w:tab w:val="left" w:pos="540"/>
        </w:tabs>
        <w:jc w:val="both"/>
        <w:rPr>
          <w:sz w:val="22"/>
          <w:szCs w:val="22"/>
        </w:rPr>
      </w:pPr>
    </w:p>
    <w:p w:rsidR="00C25BFE" w:rsidRPr="00094CB4" w:rsidRDefault="00C25BFE" w:rsidP="0094743D">
      <w:pPr>
        <w:pStyle w:val="Zpat"/>
        <w:tabs>
          <w:tab w:val="clear" w:pos="4536"/>
          <w:tab w:val="clear" w:pos="9072"/>
          <w:tab w:val="left" w:pos="540"/>
        </w:tabs>
        <w:jc w:val="both"/>
        <w:rPr>
          <w:sz w:val="22"/>
          <w:szCs w:val="22"/>
        </w:rPr>
      </w:pPr>
    </w:p>
    <w:p w:rsidR="00C25BFE" w:rsidRPr="00094CB4" w:rsidRDefault="00C25BFE" w:rsidP="0094743D">
      <w:pPr>
        <w:pStyle w:val="Zpat"/>
        <w:tabs>
          <w:tab w:val="clear" w:pos="4536"/>
          <w:tab w:val="clear" w:pos="9072"/>
          <w:tab w:val="left" w:pos="540"/>
        </w:tabs>
        <w:jc w:val="both"/>
        <w:rPr>
          <w:sz w:val="22"/>
          <w:szCs w:val="22"/>
        </w:rPr>
      </w:pPr>
    </w:p>
    <w:p w:rsidR="00C25BFE" w:rsidRPr="00094CB4" w:rsidRDefault="00C25BFE" w:rsidP="0094743D">
      <w:pPr>
        <w:pStyle w:val="Zpat"/>
        <w:tabs>
          <w:tab w:val="clear" w:pos="4536"/>
          <w:tab w:val="clear" w:pos="9072"/>
          <w:tab w:val="left" w:pos="540"/>
        </w:tabs>
        <w:jc w:val="both"/>
        <w:rPr>
          <w:rFonts w:cs="Arial"/>
          <w:sz w:val="22"/>
          <w:szCs w:val="22"/>
        </w:rPr>
      </w:pPr>
    </w:p>
    <w:p w:rsidR="00C25BFE" w:rsidRPr="00094CB4" w:rsidRDefault="00C25BFE" w:rsidP="00966ADA">
      <w:pPr>
        <w:pStyle w:val="Zpat"/>
        <w:numPr>
          <w:ilvl w:val="0"/>
          <w:numId w:val="4"/>
        </w:numPr>
        <w:tabs>
          <w:tab w:val="clear" w:pos="4536"/>
          <w:tab w:val="clear" w:pos="9072"/>
          <w:tab w:val="left" w:pos="540"/>
        </w:tabs>
        <w:ind w:left="357" w:hanging="357"/>
        <w:jc w:val="both"/>
        <w:rPr>
          <w:rFonts w:cs="Arial"/>
          <w:sz w:val="22"/>
          <w:szCs w:val="22"/>
        </w:rPr>
      </w:pPr>
      <w:r w:rsidRPr="00094CB4">
        <w:rPr>
          <w:sz w:val="22"/>
          <w:szCs w:val="22"/>
        </w:rPr>
        <w:lastRenderedPageBreak/>
        <w:t>Objednatel se zavazuje pro zhotovitele určit odběrná a napojovací místa energií, vody a kanalizace potřebných k provedení díla. Vlastní náklady za energie, vodné a stočné vody se zavazuje hradit zhotovitel na základě samostatného měření nebo na základě dohody s objednatelem.</w:t>
      </w:r>
    </w:p>
    <w:p w:rsidR="00C25BFE" w:rsidRPr="00094CB4" w:rsidRDefault="00C25BFE" w:rsidP="00966ADA">
      <w:pPr>
        <w:pStyle w:val="Zpat"/>
        <w:numPr>
          <w:ilvl w:val="0"/>
          <w:numId w:val="4"/>
        </w:numPr>
        <w:tabs>
          <w:tab w:val="clear" w:pos="4536"/>
          <w:tab w:val="clear" w:pos="9072"/>
          <w:tab w:val="left" w:pos="540"/>
        </w:tabs>
        <w:ind w:left="357" w:hanging="357"/>
        <w:jc w:val="both"/>
        <w:rPr>
          <w:sz w:val="22"/>
          <w:szCs w:val="22"/>
        </w:rPr>
      </w:pPr>
      <w:r w:rsidRPr="00094CB4">
        <w:rPr>
          <w:sz w:val="22"/>
          <w:szCs w:val="22"/>
        </w:rPr>
        <w:t xml:space="preserve">Zařízení staveniště zajišťuje zhotovitel a je vlastníkem zařízení staveniště, včetně používaných strojů, mechanismů a dalších věcí potřebných pro provedení díla a nese nebezpečí škody na těchto věcech. Náklady spojené se zřízením, provozem a likvidací zařízení staveniště jsou součástí ceny díla. </w:t>
      </w:r>
    </w:p>
    <w:p w:rsidR="00C25BFE" w:rsidRPr="00094CB4" w:rsidRDefault="00C25BFE" w:rsidP="003E402E">
      <w:pPr>
        <w:pStyle w:val="Zpat"/>
        <w:numPr>
          <w:ilvl w:val="0"/>
          <w:numId w:val="4"/>
        </w:numPr>
        <w:tabs>
          <w:tab w:val="left" w:pos="540"/>
        </w:tabs>
        <w:jc w:val="both"/>
        <w:rPr>
          <w:rFonts w:cs="Arial"/>
          <w:sz w:val="22"/>
          <w:szCs w:val="22"/>
        </w:rPr>
      </w:pPr>
      <w:r w:rsidRPr="00094CB4">
        <w:rPr>
          <w:rFonts w:cs="Arial"/>
          <w:sz w:val="22"/>
          <w:szCs w:val="22"/>
        </w:rPr>
        <w:t>Zhotovitel zajistí vhodné zabezpečení staveniště, popřípadě oddělená pracoviště oplotí nebo jinak zajistí, a to na vlastní náklady.</w:t>
      </w:r>
    </w:p>
    <w:p w:rsidR="00C25BFE" w:rsidRPr="00094CB4" w:rsidRDefault="00C25BFE" w:rsidP="003E402E">
      <w:pPr>
        <w:pStyle w:val="Zpat"/>
        <w:numPr>
          <w:ilvl w:val="0"/>
          <w:numId w:val="4"/>
        </w:numPr>
        <w:tabs>
          <w:tab w:val="clear" w:pos="4536"/>
          <w:tab w:val="clear" w:pos="9072"/>
          <w:tab w:val="left" w:pos="540"/>
        </w:tabs>
        <w:jc w:val="both"/>
        <w:rPr>
          <w:rFonts w:cs="Arial"/>
          <w:sz w:val="22"/>
          <w:szCs w:val="22"/>
        </w:rPr>
      </w:pPr>
      <w:r w:rsidRPr="00094CB4">
        <w:rPr>
          <w:rFonts w:cs="Arial"/>
          <w:sz w:val="22"/>
          <w:szCs w:val="22"/>
        </w:rPr>
        <w:t>Zhotovitel se zavazuje staveniště užívat výhradně pro účely zajištění předmětu díla a je povinen si počínat tak, aby objednateli nevznikly při jeho provozování škody. Zhotovitel je povinen na převzatém staveništi udržovat pořádek a čistotu a je povinen odstraňovat odpady a nečistoty vzniklé jeho činností, a to v souladu s příslušnými předpisy, zejména ekologickými a o likvidaci odpadů. Je povinen staveniště zabezpečit, aby po dobu výstavby nedocházelo k jeho porušování, řádně udržovat přístupové komunikace a neprodleně odstranit veškeré znečištění.</w:t>
      </w:r>
    </w:p>
    <w:p w:rsidR="00C25BFE" w:rsidRPr="00094CB4" w:rsidRDefault="00C25BFE" w:rsidP="003E402E">
      <w:pPr>
        <w:pStyle w:val="Zpat"/>
        <w:numPr>
          <w:ilvl w:val="0"/>
          <w:numId w:val="4"/>
        </w:numPr>
        <w:tabs>
          <w:tab w:val="clear" w:pos="4536"/>
          <w:tab w:val="clear" w:pos="9072"/>
          <w:tab w:val="left" w:pos="540"/>
        </w:tabs>
        <w:jc w:val="both"/>
        <w:rPr>
          <w:rFonts w:cs="Arial"/>
          <w:sz w:val="22"/>
          <w:szCs w:val="22"/>
        </w:rPr>
      </w:pPr>
      <w:r w:rsidRPr="00094CB4">
        <w:rPr>
          <w:rFonts w:cs="Arial"/>
          <w:sz w:val="22"/>
          <w:szCs w:val="22"/>
        </w:rPr>
        <w:t>Zhotovitel odpovídá za bezpečnost a ochranu zdraví všech osob v prostoru staveniště, dodržování bezpečnostních, hygienických a požárních předpisů, včetně prostorů zařízení staveniště, bezpečnost silničního provozu v prostoru staveniště.</w:t>
      </w:r>
    </w:p>
    <w:p w:rsidR="00C25BFE" w:rsidRPr="00094CB4" w:rsidRDefault="00C25BFE" w:rsidP="003E402E">
      <w:pPr>
        <w:pStyle w:val="Zpat"/>
        <w:numPr>
          <w:ilvl w:val="0"/>
          <w:numId w:val="4"/>
        </w:numPr>
        <w:tabs>
          <w:tab w:val="clear" w:pos="4536"/>
          <w:tab w:val="clear" w:pos="9072"/>
          <w:tab w:val="left" w:pos="540"/>
        </w:tabs>
        <w:jc w:val="both"/>
        <w:rPr>
          <w:rFonts w:cs="Arial"/>
          <w:sz w:val="22"/>
          <w:szCs w:val="22"/>
        </w:rPr>
      </w:pPr>
      <w:r w:rsidRPr="00094CB4">
        <w:rPr>
          <w:rFonts w:cs="Arial"/>
          <w:sz w:val="22"/>
          <w:szCs w:val="22"/>
        </w:rPr>
        <w:t xml:space="preserve">Zhotovitel je povinen staveniště kompletně vyklidit, vyčistit a předat objednateli nejpozději do 15 kalendářních dnů po řádném dokončení díla. </w:t>
      </w:r>
    </w:p>
    <w:p w:rsidR="00C25BFE" w:rsidRPr="00546A99" w:rsidRDefault="00C25BFE">
      <w:pPr>
        <w:pStyle w:val="Zpat"/>
        <w:tabs>
          <w:tab w:val="clear" w:pos="4536"/>
          <w:tab w:val="clear" w:pos="9072"/>
          <w:tab w:val="left" w:pos="540"/>
        </w:tabs>
        <w:jc w:val="center"/>
        <w:rPr>
          <w:rFonts w:cs="Arial"/>
          <w:b/>
          <w:bCs/>
          <w:szCs w:val="22"/>
          <w:u w:val="single"/>
        </w:rPr>
      </w:pPr>
      <w:r w:rsidRPr="00546A99">
        <w:rPr>
          <w:b/>
          <w:bCs/>
          <w:szCs w:val="22"/>
          <w:u w:val="single"/>
        </w:rPr>
        <w:t>čl. X</w:t>
      </w:r>
      <w:r w:rsidRPr="00546A99">
        <w:rPr>
          <w:rFonts w:cs="Arial"/>
          <w:b/>
          <w:bCs/>
          <w:szCs w:val="22"/>
          <w:u w:val="single"/>
        </w:rPr>
        <w:t>. Předání a převzetí díla</w:t>
      </w:r>
    </w:p>
    <w:p w:rsidR="00C25BFE" w:rsidRPr="00094CB4" w:rsidRDefault="00C25BFE" w:rsidP="00966ADA">
      <w:pPr>
        <w:pStyle w:val="Zpat"/>
        <w:numPr>
          <w:ilvl w:val="0"/>
          <w:numId w:val="10"/>
        </w:numPr>
        <w:tabs>
          <w:tab w:val="clear" w:pos="4536"/>
          <w:tab w:val="clear" w:pos="9072"/>
          <w:tab w:val="left" w:pos="540"/>
        </w:tabs>
        <w:jc w:val="both"/>
        <w:rPr>
          <w:rFonts w:cs="Arial"/>
          <w:sz w:val="22"/>
          <w:szCs w:val="22"/>
        </w:rPr>
      </w:pPr>
      <w:r w:rsidRPr="0075727A">
        <w:rPr>
          <w:rFonts w:cs="Arial"/>
          <w:sz w:val="22"/>
          <w:szCs w:val="22"/>
        </w:rPr>
        <w:t>Zhotovitel je povinen písemně oznámit objednateli nejpozději 5 pracovních dnů předem, že dílo je řádně dokončeno a že je připraveno k předání a převzetí. Objednatel je povinen svolat přejímací řízení k předání a převzetí díla nejpozději</w:t>
      </w:r>
      <w:r w:rsidRPr="00094CB4">
        <w:rPr>
          <w:rFonts w:cs="Arial"/>
          <w:sz w:val="22"/>
          <w:szCs w:val="22"/>
        </w:rPr>
        <w:t xml:space="preserve"> do 7 pracovních dnů od doručení písemné výzvy zhotovitele k převzetí díla.</w:t>
      </w:r>
    </w:p>
    <w:p w:rsidR="00C25BFE" w:rsidRPr="00094CB4" w:rsidRDefault="00C25BFE" w:rsidP="00966ADA">
      <w:pPr>
        <w:pStyle w:val="Zpat"/>
        <w:numPr>
          <w:ilvl w:val="0"/>
          <w:numId w:val="10"/>
        </w:numPr>
        <w:tabs>
          <w:tab w:val="clear" w:pos="4536"/>
          <w:tab w:val="clear" w:pos="9072"/>
          <w:tab w:val="left" w:pos="540"/>
        </w:tabs>
        <w:jc w:val="both"/>
        <w:rPr>
          <w:rFonts w:cs="Arial"/>
          <w:sz w:val="22"/>
          <w:szCs w:val="22"/>
        </w:rPr>
      </w:pPr>
      <w:r w:rsidRPr="00094CB4">
        <w:rPr>
          <w:rFonts w:cs="Arial"/>
          <w:sz w:val="22"/>
          <w:szCs w:val="22"/>
        </w:rPr>
        <w:t xml:space="preserve">Dílo musí být objednateli předáno na základě oboustranně podepsaného zápisu o předání a převzetí díla. Zápis musí být podepsaný zástupcem zhotovitele, zástupcem objednatele a technickým dozorem objednatele. V zápise se uvede též soupis předaných dokladů.  </w:t>
      </w:r>
    </w:p>
    <w:p w:rsidR="00C25BFE" w:rsidRPr="00094CB4" w:rsidRDefault="00C25BFE" w:rsidP="00966ADA">
      <w:pPr>
        <w:pStyle w:val="Zpat"/>
        <w:numPr>
          <w:ilvl w:val="0"/>
          <w:numId w:val="10"/>
        </w:numPr>
        <w:tabs>
          <w:tab w:val="clear" w:pos="4536"/>
          <w:tab w:val="clear" w:pos="9072"/>
          <w:tab w:val="left" w:pos="540"/>
        </w:tabs>
        <w:jc w:val="both"/>
        <w:rPr>
          <w:rFonts w:cs="Arial"/>
          <w:sz w:val="22"/>
          <w:szCs w:val="22"/>
        </w:rPr>
      </w:pPr>
      <w:r w:rsidRPr="00094CB4">
        <w:rPr>
          <w:sz w:val="22"/>
          <w:szCs w:val="22"/>
        </w:rPr>
        <w:t>Objednatel nemá právo odmítnout převzetí stavby pro ojedinělé drobné vady, které samy o sobě ani ve spojení s jinými nebrání užívání stavby funkčně nebo esteticky, ani její užívání podstatným způsobem neomezují.</w:t>
      </w:r>
    </w:p>
    <w:p w:rsidR="00C25BFE" w:rsidRPr="00094CB4" w:rsidRDefault="00C25BFE" w:rsidP="00966ADA">
      <w:pPr>
        <w:pStyle w:val="Zpat"/>
        <w:numPr>
          <w:ilvl w:val="0"/>
          <w:numId w:val="10"/>
        </w:numPr>
        <w:tabs>
          <w:tab w:val="clear" w:pos="4536"/>
          <w:tab w:val="clear" w:pos="9072"/>
          <w:tab w:val="left" w:pos="540"/>
        </w:tabs>
        <w:jc w:val="both"/>
        <w:rPr>
          <w:rFonts w:cs="Arial"/>
          <w:sz w:val="22"/>
          <w:szCs w:val="22"/>
        </w:rPr>
      </w:pPr>
      <w:r w:rsidRPr="00094CB4">
        <w:rPr>
          <w:rFonts w:cs="Arial"/>
          <w:sz w:val="22"/>
          <w:szCs w:val="22"/>
        </w:rPr>
        <w:t>Pokud objednatel odmítl převzít předávané dílo, pořídí se zápis, kde se jako výsledek přejímacího řízení uvede, že předávané dílo objednatel nepřevzal včetně vymezení důvodů, proč se tak stalo. V případě sporu o to, zda předávané dílo vykazuje vady, se má za to, že tomu tak je, a to až do doby, než se prokáže opak; důkazní břemeno nese v takovém případě zhotovitel.</w:t>
      </w:r>
    </w:p>
    <w:p w:rsidR="00C25BFE" w:rsidRPr="00094CB4" w:rsidRDefault="00C25BFE" w:rsidP="00966ADA">
      <w:pPr>
        <w:pStyle w:val="Zpat"/>
        <w:numPr>
          <w:ilvl w:val="0"/>
          <w:numId w:val="10"/>
        </w:numPr>
        <w:tabs>
          <w:tab w:val="clear" w:pos="4536"/>
          <w:tab w:val="clear" w:pos="9072"/>
          <w:tab w:val="left" w:pos="540"/>
        </w:tabs>
        <w:jc w:val="both"/>
        <w:rPr>
          <w:rFonts w:cs="Arial"/>
          <w:sz w:val="22"/>
          <w:szCs w:val="22"/>
        </w:rPr>
      </w:pPr>
      <w:r w:rsidRPr="00094CB4">
        <w:rPr>
          <w:rFonts w:cs="Arial"/>
          <w:sz w:val="22"/>
          <w:szCs w:val="22"/>
        </w:rPr>
        <w:t xml:space="preserve">Pokud objednatel převezme dílo s vadami, bude zápis obsahovat též soupis těchto vad a nedodělků s termínem jejich odstranění, soupis dodatečně požadovaných prací s termínem a způsobem jejich zajištění. Nebudou–li vady a nedodělky odstraněny ve sjednaném termínu, který nesmí být delší než šedesát (60) dní, umožňují–li to technické a klimatické podmínky, je objednatel oprávněn jejich odstranění provést prostřednictvím třetí osoby na náklady zhotovitele. Takto odstraněné vady budou považovány za odstraněné zhotovitelem a zhotovitel ponese dál záruku za celé dílo v plném rozsahu dle této smlouvy, včetně vad odstraněných třetí stranou. Tím nezaniká právo na náhradu škody, která objednateli v souvislosti s nečinností zhotovitele při odstraňování vad a nedodělků vznikla. </w:t>
      </w:r>
    </w:p>
    <w:p w:rsidR="00C25BFE" w:rsidRPr="00094CB4" w:rsidRDefault="00C25BFE" w:rsidP="00966ADA">
      <w:pPr>
        <w:pStyle w:val="Zpat"/>
        <w:numPr>
          <w:ilvl w:val="0"/>
          <w:numId w:val="10"/>
        </w:numPr>
        <w:tabs>
          <w:tab w:val="clear" w:pos="4536"/>
          <w:tab w:val="clear" w:pos="9072"/>
          <w:tab w:val="left" w:pos="540"/>
        </w:tabs>
        <w:jc w:val="both"/>
        <w:rPr>
          <w:rFonts w:cs="Arial"/>
          <w:sz w:val="22"/>
          <w:szCs w:val="22"/>
        </w:rPr>
      </w:pPr>
      <w:r w:rsidRPr="00094CB4">
        <w:rPr>
          <w:rFonts w:cs="Arial"/>
          <w:sz w:val="22"/>
          <w:szCs w:val="22"/>
        </w:rPr>
        <w:t>Součástí řádného dokončení díla je též předložení dokladů o úspěšně provedených předepsaných zkouškách a revizích, individuálním a komplexním vyzkoušení a dokladů prokazující technické parametry materiálů, výrobků a konstrukcí a to zejména prohlášení o jakosti, prohlášení o shodě, certifikáty, technické listy a technologické postupy stanovené výrobcem a dodavatelem materiálů, výrobků a konstrukcí užitých k provedení díla.</w:t>
      </w:r>
    </w:p>
    <w:p w:rsidR="00C25BFE" w:rsidRPr="00094CB4" w:rsidRDefault="00C25BFE" w:rsidP="00966ADA">
      <w:pPr>
        <w:pStyle w:val="Zpat"/>
        <w:numPr>
          <w:ilvl w:val="0"/>
          <w:numId w:val="10"/>
        </w:numPr>
        <w:tabs>
          <w:tab w:val="clear" w:pos="4536"/>
          <w:tab w:val="clear" w:pos="9072"/>
          <w:tab w:val="left" w:pos="540"/>
        </w:tabs>
        <w:jc w:val="both"/>
        <w:rPr>
          <w:rFonts w:cs="Arial"/>
          <w:sz w:val="22"/>
          <w:szCs w:val="22"/>
        </w:rPr>
      </w:pPr>
      <w:r w:rsidRPr="00094CB4">
        <w:rPr>
          <w:rFonts w:cs="Arial"/>
          <w:sz w:val="22"/>
          <w:szCs w:val="22"/>
        </w:rPr>
        <w:t xml:space="preserve">Řádně dokončené dílo musí být dále způsobilé užívání tak, aby mohlo být požádáno o vydání kolaudačního souhlasu nebo o vydání rozhodnutí o předčasném užívání stavby </w:t>
      </w:r>
      <w:r w:rsidRPr="00094CB4">
        <w:rPr>
          <w:rFonts w:cs="Arial"/>
          <w:bCs/>
          <w:snapToGrid w:val="0"/>
          <w:sz w:val="22"/>
          <w:szCs w:val="22"/>
        </w:rPr>
        <w:t>(vyvstane-li tato potřeba)</w:t>
      </w:r>
      <w:r w:rsidRPr="00094CB4">
        <w:rPr>
          <w:rFonts w:cs="Arial"/>
          <w:sz w:val="22"/>
          <w:szCs w:val="22"/>
        </w:rPr>
        <w:t xml:space="preserve"> příslušným </w:t>
      </w:r>
      <w:r w:rsidRPr="00094CB4">
        <w:rPr>
          <w:rFonts w:cs="Arial"/>
          <w:bCs/>
          <w:snapToGrid w:val="0"/>
          <w:sz w:val="22"/>
          <w:szCs w:val="22"/>
        </w:rPr>
        <w:t>stavebním úřadem</w:t>
      </w:r>
      <w:r w:rsidRPr="00094CB4">
        <w:rPr>
          <w:rFonts w:cs="Arial"/>
          <w:sz w:val="22"/>
          <w:szCs w:val="22"/>
        </w:rPr>
        <w:t>.</w:t>
      </w:r>
    </w:p>
    <w:p w:rsidR="00C25BFE" w:rsidRPr="00094CB4" w:rsidRDefault="00C25BFE" w:rsidP="00966ADA">
      <w:pPr>
        <w:pStyle w:val="Zpat"/>
        <w:numPr>
          <w:ilvl w:val="0"/>
          <w:numId w:val="10"/>
        </w:numPr>
        <w:tabs>
          <w:tab w:val="clear" w:pos="4536"/>
          <w:tab w:val="clear" w:pos="9072"/>
          <w:tab w:val="left" w:pos="540"/>
        </w:tabs>
        <w:jc w:val="both"/>
        <w:rPr>
          <w:rFonts w:cs="Arial"/>
          <w:sz w:val="22"/>
          <w:szCs w:val="22"/>
        </w:rPr>
      </w:pPr>
      <w:r w:rsidRPr="00094CB4">
        <w:rPr>
          <w:rFonts w:cs="Arial"/>
          <w:sz w:val="22"/>
          <w:szCs w:val="22"/>
        </w:rPr>
        <w:t>Zhotovitel, jakož i technický a autorský dozor, jsou povinni se zúčastnit na základě výzvy objednatele řízení o předčasném užívání stavby, o zahájení zkušebního provozu a kolaudačního řízení a je povinen poskytnout objednateli pro tyto účely nezbytnou součinnost, zejména dodat včas doklady nezbytné pro řádné užívání stavby.</w:t>
      </w:r>
    </w:p>
    <w:p w:rsidR="00C25BFE" w:rsidRPr="00094CB4" w:rsidRDefault="00C25BFE" w:rsidP="00966ADA">
      <w:pPr>
        <w:pStyle w:val="Zpat"/>
        <w:numPr>
          <w:ilvl w:val="0"/>
          <w:numId w:val="10"/>
        </w:numPr>
        <w:tabs>
          <w:tab w:val="clear" w:pos="4536"/>
          <w:tab w:val="clear" w:pos="9072"/>
          <w:tab w:val="left" w:pos="540"/>
        </w:tabs>
        <w:jc w:val="both"/>
        <w:rPr>
          <w:rFonts w:cs="Arial"/>
          <w:sz w:val="22"/>
          <w:szCs w:val="22"/>
        </w:rPr>
      </w:pPr>
      <w:r w:rsidRPr="00094CB4">
        <w:rPr>
          <w:rFonts w:cs="Arial"/>
          <w:sz w:val="22"/>
          <w:szCs w:val="22"/>
        </w:rPr>
        <w:t>Objednatel je povinen zaslat bez zbytečného odkladu zhotoviteli kopie rozhodnutí o předčasném užívání stavby a kolaudačního souhlasu.</w:t>
      </w:r>
    </w:p>
    <w:p w:rsidR="00C25BFE" w:rsidRDefault="00C25BFE">
      <w:pPr>
        <w:pStyle w:val="Zpat"/>
        <w:tabs>
          <w:tab w:val="clear" w:pos="4536"/>
          <w:tab w:val="clear" w:pos="9072"/>
          <w:tab w:val="left" w:pos="540"/>
        </w:tabs>
        <w:jc w:val="center"/>
        <w:rPr>
          <w:b/>
          <w:bCs/>
          <w:szCs w:val="22"/>
          <w:u w:val="single"/>
        </w:rPr>
      </w:pPr>
    </w:p>
    <w:p w:rsidR="00C25BFE" w:rsidRPr="00546A99" w:rsidRDefault="00C25BFE">
      <w:pPr>
        <w:pStyle w:val="Zpat"/>
        <w:tabs>
          <w:tab w:val="clear" w:pos="4536"/>
          <w:tab w:val="clear" w:pos="9072"/>
          <w:tab w:val="left" w:pos="540"/>
        </w:tabs>
        <w:jc w:val="center"/>
        <w:rPr>
          <w:rFonts w:cs="Arial"/>
          <w:b/>
          <w:bCs/>
          <w:szCs w:val="22"/>
          <w:u w:val="single"/>
        </w:rPr>
      </w:pPr>
      <w:r w:rsidRPr="00546A99">
        <w:rPr>
          <w:b/>
          <w:bCs/>
          <w:szCs w:val="22"/>
          <w:u w:val="single"/>
        </w:rPr>
        <w:t xml:space="preserve">čl. </w:t>
      </w:r>
      <w:r w:rsidRPr="00546A99">
        <w:rPr>
          <w:rFonts w:cs="Arial"/>
          <w:b/>
          <w:bCs/>
          <w:szCs w:val="22"/>
          <w:u w:val="single"/>
        </w:rPr>
        <w:t>XI.  Vady a nedodělky, záruka za jakost, reklamace</w:t>
      </w:r>
    </w:p>
    <w:p w:rsidR="00C25BFE" w:rsidRPr="00094CB4" w:rsidRDefault="00C25BFE" w:rsidP="00966ADA">
      <w:pPr>
        <w:pStyle w:val="Zpat"/>
        <w:numPr>
          <w:ilvl w:val="0"/>
          <w:numId w:val="11"/>
        </w:numPr>
        <w:tabs>
          <w:tab w:val="clear" w:pos="4536"/>
          <w:tab w:val="clear" w:pos="9072"/>
          <w:tab w:val="left" w:pos="540"/>
        </w:tabs>
        <w:jc w:val="both"/>
        <w:rPr>
          <w:rFonts w:cs="Arial"/>
          <w:b/>
          <w:sz w:val="22"/>
          <w:szCs w:val="22"/>
        </w:rPr>
      </w:pPr>
      <w:r w:rsidRPr="00094CB4">
        <w:rPr>
          <w:sz w:val="22"/>
          <w:szCs w:val="22"/>
        </w:rPr>
        <w:t>Dílo má vady, jestliže provedení díla neodpovídá výsledku určenému v této smlouvě a není provedeno v souladu s obecně závaznými právními předpisy.</w:t>
      </w:r>
    </w:p>
    <w:p w:rsidR="00C25BFE" w:rsidRPr="00094CB4" w:rsidRDefault="00C25BFE" w:rsidP="00966ADA">
      <w:pPr>
        <w:pStyle w:val="Zpat"/>
        <w:numPr>
          <w:ilvl w:val="0"/>
          <w:numId w:val="11"/>
        </w:numPr>
        <w:tabs>
          <w:tab w:val="clear" w:pos="4536"/>
          <w:tab w:val="clear" w:pos="9072"/>
          <w:tab w:val="left" w:pos="540"/>
        </w:tabs>
        <w:jc w:val="both"/>
        <w:rPr>
          <w:rFonts w:cs="Arial"/>
          <w:sz w:val="22"/>
          <w:szCs w:val="22"/>
        </w:rPr>
      </w:pPr>
      <w:r w:rsidRPr="00094CB4">
        <w:rPr>
          <w:rFonts w:cs="Arial"/>
          <w:sz w:val="22"/>
          <w:szCs w:val="22"/>
        </w:rPr>
        <w:t xml:space="preserve">Zhotovitel odpovídá za vady, které má dílo v době jeho předání a </w:t>
      </w:r>
      <w:r w:rsidRPr="00094CB4">
        <w:rPr>
          <w:sz w:val="22"/>
          <w:szCs w:val="22"/>
        </w:rPr>
        <w:t xml:space="preserve">dále </w:t>
      </w:r>
      <w:r w:rsidRPr="00094CB4">
        <w:rPr>
          <w:rFonts w:cs="Arial"/>
          <w:sz w:val="22"/>
          <w:szCs w:val="22"/>
        </w:rPr>
        <w:t>odpovídá za</w:t>
      </w:r>
      <w:r w:rsidRPr="00094CB4">
        <w:rPr>
          <w:sz w:val="22"/>
          <w:szCs w:val="22"/>
        </w:rPr>
        <w:t xml:space="preserve"> to, že po dobu záruční doby bude mít dílo vlastnosti dohodnuté v této smlouvě a b</w:t>
      </w:r>
      <w:r w:rsidRPr="00094CB4">
        <w:rPr>
          <w:rFonts w:cs="Calibri"/>
          <w:sz w:val="22"/>
          <w:szCs w:val="22"/>
        </w:rPr>
        <w:t>ude bez vad způsobilé k obvyklému účelu a užívání.</w:t>
      </w:r>
    </w:p>
    <w:p w:rsidR="00C25BFE" w:rsidRPr="00094CB4" w:rsidRDefault="00C25BFE" w:rsidP="00966ADA">
      <w:pPr>
        <w:pStyle w:val="Zpat"/>
        <w:numPr>
          <w:ilvl w:val="0"/>
          <w:numId w:val="11"/>
        </w:numPr>
        <w:tabs>
          <w:tab w:val="clear" w:pos="4536"/>
          <w:tab w:val="clear" w:pos="9072"/>
          <w:tab w:val="left" w:pos="540"/>
        </w:tabs>
        <w:jc w:val="both"/>
        <w:rPr>
          <w:rFonts w:cs="Arial"/>
          <w:sz w:val="22"/>
          <w:szCs w:val="22"/>
        </w:rPr>
      </w:pPr>
      <w:r w:rsidRPr="00094CB4">
        <w:rPr>
          <w:rFonts w:cs="Arial"/>
          <w:sz w:val="22"/>
          <w:szCs w:val="22"/>
        </w:rPr>
        <w:t xml:space="preserve">Zhotovitel poskytuje ode dne protokolárního převzetí díla záruční lhůtu na dílo v délce </w:t>
      </w:r>
      <w:r w:rsidRPr="00094CB4">
        <w:rPr>
          <w:rFonts w:cs="Arial"/>
          <w:b/>
          <w:bCs/>
          <w:sz w:val="22"/>
          <w:szCs w:val="22"/>
        </w:rPr>
        <w:t>60 měsíců.</w:t>
      </w:r>
    </w:p>
    <w:p w:rsidR="00C25BFE" w:rsidRPr="00094CB4" w:rsidRDefault="00C25BFE" w:rsidP="0094743D">
      <w:pPr>
        <w:pStyle w:val="Zpat"/>
        <w:tabs>
          <w:tab w:val="clear" w:pos="4536"/>
          <w:tab w:val="clear" w:pos="9072"/>
          <w:tab w:val="left" w:pos="540"/>
        </w:tabs>
        <w:jc w:val="both"/>
        <w:rPr>
          <w:rFonts w:cs="Arial"/>
          <w:b/>
          <w:bCs/>
          <w:sz w:val="22"/>
          <w:szCs w:val="22"/>
        </w:rPr>
      </w:pPr>
    </w:p>
    <w:p w:rsidR="00C25BFE" w:rsidRPr="00094CB4" w:rsidRDefault="00C25BFE" w:rsidP="0094743D">
      <w:pPr>
        <w:pStyle w:val="Zpat"/>
        <w:tabs>
          <w:tab w:val="clear" w:pos="4536"/>
          <w:tab w:val="clear" w:pos="9072"/>
          <w:tab w:val="left" w:pos="540"/>
        </w:tabs>
        <w:jc w:val="both"/>
        <w:rPr>
          <w:rFonts w:cs="Arial"/>
          <w:b/>
          <w:bCs/>
          <w:sz w:val="22"/>
          <w:szCs w:val="22"/>
        </w:rPr>
      </w:pPr>
    </w:p>
    <w:p w:rsidR="00C25BFE" w:rsidRPr="00094CB4" w:rsidRDefault="00C25BFE" w:rsidP="0094743D">
      <w:pPr>
        <w:pStyle w:val="Zpat"/>
        <w:tabs>
          <w:tab w:val="clear" w:pos="4536"/>
          <w:tab w:val="clear" w:pos="9072"/>
          <w:tab w:val="left" w:pos="540"/>
        </w:tabs>
        <w:jc w:val="both"/>
        <w:rPr>
          <w:rFonts w:cs="Arial"/>
          <w:b/>
          <w:bCs/>
          <w:sz w:val="22"/>
          <w:szCs w:val="22"/>
        </w:rPr>
      </w:pPr>
    </w:p>
    <w:p w:rsidR="00C25BFE" w:rsidRPr="00094CB4" w:rsidRDefault="00C25BFE" w:rsidP="0094743D">
      <w:pPr>
        <w:pStyle w:val="Zpat"/>
        <w:tabs>
          <w:tab w:val="clear" w:pos="4536"/>
          <w:tab w:val="clear" w:pos="9072"/>
          <w:tab w:val="left" w:pos="540"/>
        </w:tabs>
        <w:jc w:val="both"/>
        <w:rPr>
          <w:rFonts w:cs="Arial"/>
          <w:b/>
          <w:bCs/>
          <w:sz w:val="22"/>
          <w:szCs w:val="22"/>
        </w:rPr>
      </w:pPr>
    </w:p>
    <w:p w:rsidR="00C25BFE" w:rsidRPr="00094CB4" w:rsidRDefault="00C25BFE" w:rsidP="0094743D">
      <w:pPr>
        <w:pStyle w:val="Zpat"/>
        <w:tabs>
          <w:tab w:val="clear" w:pos="4536"/>
          <w:tab w:val="clear" w:pos="9072"/>
          <w:tab w:val="left" w:pos="540"/>
        </w:tabs>
        <w:jc w:val="both"/>
        <w:rPr>
          <w:rFonts w:cs="Arial"/>
          <w:sz w:val="22"/>
          <w:szCs w:val="22"/>
        </w:rPr>
      </w:pPr>
    </w:p>
    <w:p w:rsidR="00C25BFE" w:rsidRPr="00094CB4" w:rsidRDefault="00C25BFE" w:rsidP="00966ADA">
      <w:pPr>
        <w:pStyle w:val="Zpat"/>
        <w:numPr>
          <w:ilvl w:val="0"/>
          <w:numId w:val="11"/>
        </w:numPr>
        <w:tabs>
          <w:tab w:val="clear" w:pos="4536"/>
          <w:tab w:val="clear" w:pos="9072"/>
          <w:tab w:val="left" w:pos="540"/>
        </w:tabs>
        <w:jc w:val="both"/>
        <w:rPr>
          <w:sz w:val="22"/>
          <w:szCs w:val="22"/>
        </w:rPr>
      </w:pPr>
      <w:r w:rsidRPr="00094CB4">
        <w:rPr>
          <w:sz w:val="22"/>
          <w:szCs w:val="22"/>
        </w:rPr>
        <w:t xml:space="preserve">Záruční lhůta neběží po dobu, po kterou objednatel nemohl předmět díla užívat pro vady díla, za které zhotovitel odpovídá. </w:t>
      </w:r>
    </w:p>
    <w:p w:rsidR="00C25BFE" w:rsidRPr="00094CB4" w:rsidRDefault="00C25BFE" w:rsidP="00966ADA">
      <w:pPr>
        <w:pStyle w:val="Zpat"/>
        <w:numPr>
          <w:ilvl w:val="0"/>
          <w:numId w:val="11"/>
        </w:numPr>
        <w:tabs>
          <w:tab w:val="clear" w:pos="4536"/>
          <w:tab w:val="clear" w:pos="9072"/>
          <w:tab w:val="left" w:pos="540"/>
        </w:tabs>
        <w:jc w:val="both"/>
        <w:rPr>
          <w:sz w:val="22"/>
          <w:szCs w:val="22"/>
        </w:rPr>
      </w:pPr>
      <w:r w:rsidRPr="00094CB4">
        <w:rPr>
          <w:sz w:val="22"/>
          <w:szCs w:val="22"/>
        </w:rPr>
        <w:t>Záruční doba počíná běžet dnem předání a převzetí díla, provedeného v souladu s projektovou dokumentací, zadávacími podmínkami veřejné zakázky a touto smlouvou o dílo. Pokud bylo dílo převzato s vadami a nedodělky, počíná záruční doba celého díla běžet až ode dne jejich úplného odstranění.</w:t>
      </w:r>
    </w:p>
    <w:p w:rsidR="00C25BFE" w:rsidRPr="00094CB4" w:rsidRDefault="00C25BFE" w:rsidP="00966ADA">
      <w:pPr>
        <w:pStyle w:val="Zpat"/>
        <w:numPr>
          <w:ilvl w:val="0"/>
          <w:numId w:val="11"/>
        </w:numPr>
        <w:tabs>
          <w:tab w:val="clear" w:pos="4536"/>
          <w:tab w:val="clear" w:pos="9072"/>
          <w:tab w:val="left" w:pos="540"/>
        </w:tabs>
        <w:jc w:val="both"/>
        <w:rPr>
          <w:rFonts w:cs="Arial"/>
          <w:sz w:val="22"/>
          <w:szCs w:val="22"/>
        </w:rPr>
      </w:pPr>
      <w:r w:rsidRPr="00094CB4">
        <w:rPr>
          <w:rFonts w:cs="Arial"/>
          <w:sz w:val="22"/>
          <w:szCs w:val="22"/>
        </w:rPr>
        <w:t>Zhotovitel poskytne na opravy provedené v rámci reklamace v posledních dvanácti měsících záruční doby záruku v délce 24 měsíců. Záruční doba začíná běžet ode dne převzetí dokončené opravy reklamované vady.</w:t>
      </w:r>
    </w:p>
    <w:p w:rsidR="00C25BFE" w:rsidRPr="00094CB4" w:rsidRDefault="00C25BFE" w:rsidP="00966ADA">
      <w:pPr>
        <w:pStyle w:val="Zpat"/>
        <w:numPr>
          <w:ilvl w:val="0"/>
          <w:numId w:val="11"/>
        </w:numPr>
        <w:tabs>
          <w:tab w:val="clear" w:pos="4536"/>
          <w:tab w:val="clear" w:pos="9072"/>
          <w:tab w:val="left" w:pos="540"/>
        </w:tabs>
        <w:jc w:val="both"/>
        <w:rPr>
          <w:rFonts w:cs="Arial"/>
          <w:b/>
          <w:bCs/>
          <w:sz w:val="22"/>
          <w:szCs w:val="22"/>
        </w:rPr>
      </w:pPr>
      <w:r w:rsidRPr="00094CB4">
        <w:rPr>
          <w:rFonts w:cs="Arial"/>
          <w:sz w:val="22"/>
          <w:szCs w:val="22"/>
        </w:rPr>
        <w:t xml:space="preserve">Objednatel je povinen vady písemně reklamovat u zhotovitele bez zbytečného odkladu po jejich zjištění. Oznámení (reklamaci) odešle na adresu zhotovitele uvedenou v oddíle Smluvní strany nebo na adresu sídla zhotovitele. V reklamaci musí být vady popsány nebo uvedeno jak se projevují. </w:t>
      </w:r>
    </w:p>
    <w:p w:rsidR="00C25BFE" w:rsidRPr="00094CB4" w:rsidRDefault="00C25BFE" w:rsidP="00966ADA">
      <w:pPr>
        <w:pStyle w:val="Zpat"/>
        <w:numPr>
          <w:ilvl w:val="0"/>
          <w:numId w:val="11"/>
        </w:numPr>
        <w:tabs>
          <w:tab w:val="clear" w:pos="4536"/>
          <w:tab w:val="clear" w:pos="9072"/>
          <w:tab w:val="left" w:pos="540"/>
        </w:tabs>
        <w:jc w:val="both"/>
        <w:rPr>
          <w:rFonts w:cs="Arial"/>
          <w:sz w:val="22"/>
          <w:szCs w:val="22"/>
        </w:rPr>
      </w:pPr>
      <w:r w:rsidRPr="00094CB4">
        <w:rPr>
          <w:rFonts w:cs="Arial"/>
          <w:sz w:val="22"/>
          <w:szCs w:val="22"/>
        </w:rPr>
        <w:t xml:space="preserve">Zhotovitel je povinen nejpozději do 5 dnů po obdržení reklamace písemně oznámit objednateli, zda reklamaci uznává, jakou lhůtu navrhuje k odstranění vad, nebo z jakých důvodů reklamaci neuznává. Pokud tak neučiní, má se za to, že reklamaci objednatele uznává v celém rozsahu.    </w:t>
      </w:r>
    </w:p>
    <w:p w:rsidR="00C25BFE" w:rsidRPr="00094CB4" w:rsidRDefault="00C25BFE" w:rsidP="00966ADA">
      <w:pPr>
        <w:pStyle w:val="Zpat"/>
        <w:numPr>
          <w:ilvl w:val="0"/>
          <w:numId w:val="11"/>
        </w:numPr>
        <w:tabs>
          <w:tab w:val="clear" w:pos="4536"/>
          <w:tab w:val="clear" w:pos="9072"/>
          <w:tab w:val="left" w:pos="540"/>
        </w:tabs>
        <w:jc w:val="both"/>
        <w:rPr>
          <w:rFonts w:cs="Arial"/>
          <w:sz w:val="22"/>
          <w:szCs w:val="22"/>
        </w:rPr>
      </w:pPr>
      <w:r w:rsidRPr="00094CB4">
        <w:rPr>
          <w:rFonts w:cs="Arial"/>
          <w:sz w:val="22"/>
          <w:szCs w:val="22"/>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10 kalendářních dnů ode dne uplatnění reklamace objednatelem. Jestliže objednatel v reklamaci výslovně uvede, že se jedná o havárii, je zhotovitel povinen nastoupit a zahájit odstraňování vady nejpozději do 24 hodin po obdržení reklamace.  </w:t>
      </w:r>
    </w:p>
    <w:p w:rsidR="00C25BFE" w:rsidRPr="00094CB4" w:rsidRDefault="00C25BFE" w:rsidP="00966ADA">
      <w:pPr>
        <w:pStyle w:val="Zpat"/>
        <w:numPr>
          <w:ilvl w:val="0"/>
          <w:numId w:val="11"/>
        </w:numPr>
        <w:tabs>
          <w:tab w:val="clear" w:pos="4536"/>
          <w:tab w:val="clear" w:pos="9072"/>
          <w:tab w:val="left" w:pos="540"/>
        </w:tabs>
        <w:jc w:val="both"/>
        <w:rPr>
          <w:rFonts w:cs="Arial"/>
          <w:sz w:val="22"/>
          <w:szCs w:val="22"/>
        </w:rPr>
      </w:pPr>
      <w:r w:rsidRPr="00094CB4">
        <w:rPr>
          <w:rFonts w:cs="Arial"/>
          <w:sz w:val="22"/>
          <w:szCs w:val="22"/>
        </w:rPr>
        <w:t>Náklady na odstranění reklamované vady nese zhotovitel i ve sporných případech a to až do rozhodnutí o vyřešení sporu soudem.</w:t>
      </w:r>
    </w:p>
    <w:p w:rsidR="00C25BFE" w:rsidRPr="00094CB4" w:rsidRDefault="00C25BFE" w:rsidP="00966ADA">
      <w:pPr>
        <w:pStyle w:val="Zpat"/>
        <w:numPr>
          <w:ilvl w:val="0"/>
          <w:numId w:val="11"/>
        </w:numPr>
        <w:tabs>
          <w:tab w:val="clear" w:pos="4536"/>
          <w:tab w:val="clear" w:pos="9072"/>
          <w:tab w:val="left" w:pos="540"/>
        </w:tabs>
        <w:jc w:val="both"/>
        <w:rPr>
          <w:rFonts w:cs="Arial"/>
          <w:sz w:val="22"/>
          <w:szCs w:val="22"/>
        </w:rPr>
      </w:pPr>
      <w:r w:rsidRPr="00094CB4">
        <w:rPr>
          <w:rFonts w:cs="Arial"/>
          <w:sz w:val="22"/>
          <w:szCs w:val="22"/>
        </w:rPr>
        <w:t>Nenastoupí-li zhotovitel k odstranění reklamované vady do 7 kalendářních dnů po obdržení reklamace nebo v dohodnutém termínu, je objednatel oprávněn pověřit odstraněním vady jinou odbornou právnickou nebo fyzickou osobu. Takto odstraněné vady budou považovány za odstraněné zhotovitelem a zhotovitel ponese dál záruku za celé dílo v plném rozsahu dle této smlouvy, včetně vad odstraněných třetí stranou. Veškeré takto vzniklé náklady uhradí objednateli.</w:t>
      </w:r>
    </w:p>
    <w:p w:rsidR="00C25BFE" w:rsidRPr="00094CB4" w:rsidRDefault="00C25BFE" w:rsidP="00966ADA">
      <w:pPr>
        <w:pStyle w:val="Zpat"/>
        <w:numPr>
          <w:ilvl w:val="0"/>
          <w:numId w:val="11"/>
        </w:numPr>
        <w:tabs>
          <w:tab w:val="clear" w:pos="4536"/>
          <w:tab w:val="clear" w:pos="9072"/>
          <w:tab w:val="left" w:pos="540"/>
        </w:tabs>
        <w:jc w:val="both"/>
        <w:rPr>
          <w:rFonts w:cs="Arial"/>
          <w:sz w:val="22"/>
          <w:szCs w:val="22"/>
        </w:rPr>
      </w:pPr>
      <w:r w:rsidRPr="00094CB4">
        <w:rPr>
          <w:rFonts w:cs="Arial"/>
          <w:sz w:val="22"/>
          <w:szCs w:val="22"/>
        </w:rPr>
        <w:t>Prokáže-li se ve sporných případech, že objednatel reklamoval neoprávněně, tzn., že jím reklamovaná vada nevznikla z důvodů na straně zhotovitele a že se na ni nevztahuje záruka, resp. že vadu způsobil nevhodným užíváním díla, je objednatel povinen neprodleně uhradit zhotoviteli veškeré náklady spojené s odstraněním takové vady.</w:t>
      </w:r>
    </w:p>
    <w:p w:rsidR="00C25BFE" w:rsidRPr="00094CB4" w:rsidRDefault="00C25BFE">
      <w:pPr>
        <w:pStyle w:val="Zpat"/>
        <w:tabs>
          <w:tab w:val="clear" w:pos="4536"/>
          <w:tab w:val="clear" w:pos="9072"/>
          <w:tab w:val="left" w:pos="540"/>
        </w:tabs>
        <w:ind w:left="360"/>
        <w:jc w:val="both"/>
        <w:rPr>
          <w:rFonts w:cs="Arial"/>
          <w:sz w:val="22"/>
          <w:szCs w:val="22"/>
        </w:rPr>
      </w:pPr>
    </w:p>
    <w:p w:rsidR="00C25BFE" w:rsidRPr="00546A99" w:rsidRDefault="00C25BFE">
      <w:pPr>
        <w:pStyle w:val="Zpat"/>
        <w:tabs>
          <w:tab w:val="clear" w:pos="4536"/>
          <w:tab w:val="clear" w:pos="9072"/>
          <w:tab w:val="left" w:pos="540"/>
        </w:tabs>
        <w:jc w:val="center"/>
        <w:rPr>
          <w:rFonts w:cs="Arial"/>
          <w:b/>
          <w:bCs/>
          <w:szCs w:val="22"/>
          <w:u w:val="single"/>
        </w:rPr>
      </w:pPr>
      <w:r w:rsidRPr="00546A99">
        <w:rPr>
          <w:b/>
          <w:bCs/>
          <w:szCs w:val="22"/>
          <w:u w:val="single"/>
        </w:rPr>
        <w:t xml:space="preserve">čl. </w:t>
      </w:r>
      <w:r w:rsidRPr="00546A99">
        <w:rPr>
          <w:rFonts w:cs="Arial"/>
          <w:b/>
          <w:bCs/>
          <w:szCs w:val="22"/>
          <w:u w:val="single"/>
        </w:rPr>
        <w:t>XII. Odstoupení od smlouvy, odpovědnost za škodu</w:t>
      </w:r>
    </w:p>
    <w:p w:rsidR="00C25BFE" w:rsidRPr="00094CB4" w:rsidRDefault="00C25BFE" w:rsidP="00966ADA">
      <w:pPr>
        <w:pStyle w:val="Zpat"/>
        <w:numPr>
          <w:ilvl w:val="0"/>
          <w:numId w:val="12"/>
        </w:numPr>
        <w:tabs>
          <w:tab w:val="clear" w:pos="4536"/>
          <w:tab w:val="clear" w:pos="9072"/>
          <w:tab w:val="left" w:pos="540"/>
        </w:tabs>
        <w:jc w:val="both"/>
        <w:rPr>
          <w:rFonts w:cs="Arial"/>
          <w:sz w:val="22"/>
          <w:szCs w:val="22"/>
        </w:rPr>
      </w:pPr>
      <w:r w:rsidRPr="00094CB4">
        <w:rPr>
          <w:rFonts w:cs="Arial"/>
          <w:sz w:val="22"/>
          <w:szCs w:val="22"/>
        </w:rPr>
        <w:t xml:space="preserve">Objednatel je oprávněn odstoupit od smlouvy v případě, že je z nečinnosti zhotovitele objektivně zřejmé, že dílo neprovede řádně a včas, dále pokud zhotovitel neprovádí práce v souladu se smlouvou za předpokladu, že zhotovitel na základě písemné výzvy objednatele nesjedná nápravu do 3 pracovních dnů od doručení této výzvy. </w:t>
      </w:r>
    </w:p>
    <w:p w:rsidR="00C25BFE" w:rsidRPr="00094CB4" w:rsidRDefault="00C25BFE" w:rsidP="00966ADA">
      <w:pPr>
        <w:pStyle w:val="Zpat"/>
        <w:numPr>
          <w:ilvl w:val="0"/>
          <w:numId w:val="12"/>
        </w:numPr>
        <w:tabs>
          <w:tab w:val="clear" w:pos="4536"/>
          <w:tab w:val="clear" w:pos="9072"/>
          <w:tab w:val="left" w:pos="540"/>
        </w:tabs>
        <w:jc w:val="both"/>
        <w:rPr>
          <w:rFonts w:cs="Arial"/>
          <w:sz w:val="22"/>
          <w:szCs w:val="22"/>
        </w:rPr>
      </w:pPr>
      <w:r w:rsidRPr="00094CB4">
        <w:rPr>
          <w:rFonts w:cs="Arial"/>
          <w:sz w:val="22"/>
          <w:szCs w:val="22"/>
        </w:rPr>
        <w:t>Pokud i v této lhůtě bude zhotovitel nečinný či nezjedná nápravu, je objednatel oprávněn bez dalšího od smlouvy odstoupit. Tím není dotčeno právo na náhradu vzniklé škody.</w:t>
      </w:r>
    </w:p>
    <w:p w:rsidR="00C25BFE" w:rsidRPr="00094CB4" w:rsidRDefault="00C25BFE" w:rsidP="00966ADA">
      <w:pPr>
        <w:pStyle w:val="Zpat"/>
        <w:numPr>
          <w:ilvl w:val="0"/>
          <w:numId w:val="12"/>
        </w:numPr>
        <w:tabs>
          <w:tab w:val="clear" w:pos="4536"/>
          <w:tab w:val="clear" w:pos="9072"/>
          <w:tab w:val="left" w:pos="540"/>
        </w:tabs>
        <w:jc w:val="both"/>
        <w:rPr>
          <w:rFonts w:cs="Arial"/>
          <w:sz w:val="22"/>
          <w:szCs w:val="22"/>
        </w:rPr>
      </w:pPr>
      <w:r w:rsidRPr="00094CB4">
        <w:rPr>
          <w:sz w:val="22"/>
          <w:szCs w:val="22"/>
        </w:rPr>
        <w:t xml:space="preserve">Objednatel si vyhrazuje právo od této smlouvy jednostranně odstoupit z důvodu nezajištění finančních prostředků. V tomto případě smluvní strany provedou inventuru a vyúčtování dosud provedených prací na díle nebo již vyrobených a dodaných částí stavby s tím, že zhotovitel nebude uplatňovat žádné jiné sankce a škodu.  </w:t>
      </w:r>
    </w:p>
    <w:p w:rsidR="00C25BFE" w:rsidRPr="00094CB4" w:rsidRDefault="00C25BFE" w:rsidP="00966ADA">
      <w:pPr>
        <w:pStyle w:val="Zpat"/>
        <w:numPr>
          <w:ilvl w:val="0"/>
          <w:numId w:val="12"/>
        </w:numPr>
        <w:tabs>
          <w:tab w:val="clear" w:pos="4536"/>
          <w:tab w:val="clear" w:pos="9072"/>
          <w:tab w:val="left" w:pos="540"/>
        </w:tabs>
        <w:jc w:val="both"/>
        <w:rPr>
          <w:rFonts w:cs="Arial"/>
          <w:sz w:val="22"/>
          <w:szCs w:val="22"/>
        </w:rPr>
      </w:pPr>
      <w:r w:rsidRPr="00094CB4">
        <w:rPr>
          <w:sz w:val="22"/>
          <w:szCs w:val="22"/>
        </w:rPr>
        <w:t xml:space="preserve">Smluvní strany se dohodly, že dojde-li k odstoupení od smlouvy některým z účastníků, tato smlouva se ruší k okamžiku, kdy projev vůle o odstoupení od smlouvy bude doručen účastníkovi, jemuž je určen. Odstoupení od smlouvy se nedotýká nároku na náhradu škody vzniklé porušením smlouvy a nároku na smluvní pokutu/pokuty. </w:t>
      </w:r>
    </w:p>
    <w:p w:rsidR="00C25BFE" w:rsidRDefault="00C25BFE">
      <w:pPr>
        <w:pStyle w:val="Zpat"/>
        <w:tabs>
          <w:tab w:val="clear" w:pos="4536"/>
          <w:tab w:val="clear" w:pos="9072"/>
          <w:tab w:val="left" w:pos="540"/>
        </w:tabs>
        <w:ind w:left="540" w:hanging="540"/>
        <w:jc w:val="center"/>
        <w:rPr>
          <w:b/>
          <w:bCs/>
          <w:szCs w:val="22"/>
          <w:u w:val="single"/>
        </w:rPr>
      </w:pPr>
    </w:p>
    <w:p w:rsidR="00C25BFE" w:rsidRPr="00546A99" w:rsidRDefault="00C25BFE">
      <w:pPr>
        <w:pStyle w:val="Zpat"/>
        <w:tabs>
          <w:tab w:val="clear" w:pos="4536"/>
          <w:tab w:val="clear" w:pos="9072"/>
          <w:tab w:val="left" w:pos="540"/>
        </w:tabs>
        <w:ind w:left="540" w:hanging="540"/>
        <w:jc w:val="center"/>
        <w:rPr>
          <w:rFonts w:cs="Arial"/>
          <w:b/>
          <w:bCs/>
          <w:szCs w:val="22"/>
          <w:u w:val="single"/>
        </w:rPr>
      </w:pPr>
      <w:r w:rsidRPr="00546A99">
        <w:rPr>
          <w:b/>
          <w:bCs/>
          <w:szCs w:val="22"/>
          <w:u w:val="single"/>
        </w:rPr>
        <w:t xml:space="preserve">čl. </w:t>
      </w:r>
      <w:r w:rsidRPr="00546A99">
        <w:rPr>
          <w:rFonts w:cs="Arial"/>
          <w:b/>
          <w:bCs/>
          <w:szCs w:val="22"/>
          <w:u w:val="single"/>
        </w:rPr>
        <w:t>XIII. Smluvní pokuty</w:t>
      </w:r>
    </w:p>
    <w:p w:rsidR="00C25BFE" w:rsidRPr="00094CB4" w:rsidRDefault="00C25BFE" w:rsidP="00966ADA">
      <w:pPr>
        <w:pStyle w:val="Zpat"/>
        <w:numPr>
          <w:ilvl w:val="0"/>
          <w:numId w:val="13"/>
        </w:numPr>
        <w:tabs>
          <w:tab w:val="clear" w:pos="4536"/>
          <w:tab w:val="clear" w:pos="9072"/>
          <w:tab w:val="left" w:pos="540"/>
        </w:tabs>
        <w:jc w:val="both"/>
        <w:rPr>
          <w:rFonts w:cs="Arial"/>
          <w:sz w:val="22"/>
          <w:szCs w:val="22"/>
        </w:rPr>
      </w:pPr>
      <w:r w:rsidRPr="00094CB4">
        <w:rPr>
          <w:rFonts w:cs="Arial"/>
          <w:sz w:val="22"/>
          <w:szCs w:val="22"/>
        </w:rPr>
        <w:t>V případě, že zhotovitel bude v prodlení s řádným a včasným dokončením díla, je povinen zhotovitel zaplatit objednateli smluvní pokutu ve výši 0,2% z ceny díla za každý, byť i započatý, den prodlení. Tato smluvní pokuta může být započtena proti pohledávce zhotovitele jednostranným úkonem objednatele. Tato platba nezbavuje zhotovitele jeho povinnosti práce dokončit, ani jiných povinností vyplývajících ze smlouvy.</w:t>
      </w:r>
    </w:p>
    <w:p w:rsidR="00C25BFE" w:rsidRPr="00094CB4" w:rsidRDefault="00C25BFE" w:rsidP="00966ADA">
      <w:pPr>
        <w:pStyle w:val="Zpat"/>
        <w:numPr>
          <w:ilvl w:val="0"/>
          <w:numId w:val="13"/>
        </w:numPr>
        <w:tabs>
          <w:tab w:val="clear" w:pos="4536"/>
          <w:tab w:val="clear" w:pos="9072"/>
          <w:tab w:val="left" w:pos="540"/>
        </w:tabs>
        <w:jc w:val="both"/>
        <w:rPr>
          <w:rFonts w:cs="Arial"/>
          <w:sz w:val="22"/>
          <w:szCs w:val="22"/>
        </w:rPr>
      </w:pPr>
      <w:r w:rsidRPr="00094CB4">
        <w:rPr>
          <w:sz w:val="22"/>
          <w:szCs w:val="22"/>
        </w:rPr>
        <w:t xml:space="preserve">V případě </w:t>
      </w:r>
      <w:r w:rsidRPr="00094CB4">
        <w:rPr>
          <w:rFonts w:cs="Arial"/>
          <w:sz w:val="22"/>
          <w:szCs w:val="22"/>
        </w:rPr>
        <w:t>nedodržení termínu na odstranění vad a nedodělků zjištěných v rámci předání a převzetí díla, je zhotovitel povinen objednateli uhradit smluvní pokutu 1.000,- Kč za každou vadu a kalendářní, byť i započatý, den prodlení.</w:t>
      </w:r>
    </w:p>
    <w:p w:rsidR="00C25BFE" w:rsidRPr="00094CB4" w:rsidRDefault="00C25BFE" w:rsidP="00966ADA">
      <w:pPr>
        <w:pStyle w:val="Zpat"/>
        <w:numPr>
          <w:ilvl w:val="0"/>
          <w:numId w:val="13"/>
        </w:numPr>
        <w:tabs>
          <w:tab w:val="clear" w:pos="4536"/>
          <w:tab w:val="clear" w:pos="9072"/>
          <w:tab w:val="left" w:pos="540"/>
        </w:tabs>
        <w:jc w:val="both"/>
        <w:rPr>
          <w:sz w:val="22"/>
          <w:szCs w:val="22"/>
        </w:rPr>
      </w:pPr>
      <w:r w:rsidRPr="00094CB4">
        <w:rPr>
          <w:sz w:val="22"/>
          <w:szCs w:val="22"/>
        </w:rPr>
        <w:t xml:space="preserve">V případě nedodržení dohodnutého termínu nástupu na odstranění vad v záruční době je zhotovitel povinen objednateli uhradit smluvní pokutu ve </w:t>
      </w:r>
      <w:r w:rsidRPr="00094CB4">
        <w:rPr>
          <w:rFonts w:cs="Arial"/>
          <w:sz w:val="22"/>
          <w:szCs w:val="22"/>
        </w:rPr>
        <w:t>výši 1.000,- Kč , za</w:t>
      </w:r>
      <w:r w:rsidRPr="00094CB4">
        <w:rPr>
          <w:sz w:val="22"/>
          <w:szCs w:val="22"/>
        </w:rPr>
        <w:t xml:space="preserve"> každou vadu a kalendářní, byť i započatý, den prodlení.</w:t>
      </w:r>
    </w:p>
    <w:p w:rsidR="00C25BFE" w:rsidRPr="00094CB4" w:rsidRDefault="00C25BFE" w:rsidP="00966ADA">
      <w:pPr>
        <w:pStyle w:val="Zpat"/>
        <w:numPr>
          <w:ilvl w:val="0"/>
          <w:numId w:val="13"/>
        </w:numPr>
        <w:tabs>
          <w:tab w:val="clear" w:pos="4536"/>
          <w:tab w:val="clear" w:pos="9072"/>
          <w:tab w:val="left" w:pos="540"/>
        </w:tabs>
        <w:jc w:val="both"/>
        <w:rPr>
          <w:sz w:val="22"/>
          <w:szCs w:val="22"/>
        </w:rPr>
      </w:pPr>
      <w:r w:rsidRPr="00094CB4">
        <w:rPr>
          <w:sz w:val="22"/>
          <w:szCs w:val="22"/>
        </w:rPr>
        <w:t xml:space="preserve">V případě nedodržení dohodnutého termínu odstranění vad  v záruční době je zhotovitel povinen objednatel uhradit smluvní pokutu ve </w:t>
      </w:r>
      <w:r w:rsidRPr="00094CB4">
        <w:rPr>
          <w:rFonts w:cs="Arial"/>
          <w:sz w:val="22"/>
          <w:szCs w:val="22"/>
        </w:rPr>
        <w:t>výši 1.000,- Kč, za</w:t>
      </w:r>
      <w:r w:rsidRPr="00094CB4">
        <w:rPr>
          <w:sz w:val="22"/>
          <w:szCs w:val="22"/>
        </w:rPr>
        <w:t xml:space="preserve"> každou vadu a kalendářní, byť i započatý, den prodlení</w:t>
      </w:r>
      <w:r w:rsidRPr="00094CB4">
        <w:rPr>
          <w:rFonts w:cs="Arial"/>
          <w:sz w:val="22"/>
          <w:szCs w:val="22"/>
        </w:rPr>
        <w:t xml:space="preserve"> a v případě, že se jedná o vadu,  která brání užívání díla nebo hrozí nebezpečí škody velkého rozsahu (havárie)</w:t>
      </w:r>
      <w:r w:rsidRPr="00094CB4">
        <w:rPr>
          <w:sz w:val="22"/>
          <w:szCs w:val="22"/>
        </w:rPr>
        <w:t xml:space="preserve"> je zhotovitel povinen objednateli uhradit smluvní pokutu ve </w:t>
      </w:r>
      <w:r w:rsidRPr="00094CB4">
        <w:rPr>
          <w:rFonts w:cs="Arial"/>
          <w:sz w:val="22"/>
          <w:szCs w:val="22"/>
        </w:rPr>
        <w:t>výši 10.000,- Kč,  za</w:t>
      </w:r>
      <w:r w:rsidRPr="00094CB4">
        <w:rPr>
          <w:sz w:val="22"/>
          <w:szCs w:val="22"/>
        </w:rPr>
        <w:t xml:space="preserve"> každou vadu a kalendářní, byť i započatý, den prodlení.</w:t>
      </w:r>
    </w:p>
    <w:p w:rsidR="00C25BFE" w:rsidRPr="00094CB4" w:rsidRDefault="00C25BFE" w:rsidP="00966ADA">
      <w:pPr>
        <w:pStyle w:val="Zpat"/>
        <w:numPr>
          <w:ilvl w:val="0"/>
          <w:numId w:val="13"/>
        </w:numPr>
        <w:tabs>
          <w:tab w:val="clear" w:pos="4536"/>
          <w:tab w:val="clear" w:pos="9072"/>
          <w:tab w:val="left" w:pos="540"/>
        </w:tabs>
        <w:jc w:val="both"/>
        <w:rPr>
          <w:sz w:val="22"/>
          <w:szCs w:val="22"/>
        </w:rPr>
      </w:pPr>
      <w:r w:rsidRPr="00094CB4">
        <w:rPr>
          <w:sz w:val="22"/>
          <w:szCs w:val="22"/>
        </w:rPr>
        <w:t xml:space="preserve">V případě nedodržení termínu na vyklizení, vyčištění a předání staveniště je zhotovitel povinen objednateli uhradit smluvní </w:t>
      </w:r>
      <w:r w:rsidRPr="00094CB4">
        <w:rPr>
          <w:rFonts w:cs="Arial"/>
          <w:sz w:val="22"/>
          <w:szCs w:val="22"/>
        </w:rPr>
        <w:t>pokutu ve výši 0,05% z ceny díla za</w:t>
      </w:r>
      <w:r w:rsidRPr="00094CB4">
        <w:rPr>
          <w:sz w:val="22"/>
          <w:szCs w:val="22"/>
        </w:rPr>
        <w:t xml:space="preserve"> každý, byť i započatý, kalendářní den prodlení.</w:t>
      </w:r>
    </w:p>
    <w:p w:rsidR="00C25BFE" w:rsidRPr="00094CB4" w:rsidRDefault="00C25BFE" w:rsidP="0094743D">
      <w:pPr>
        <w:pStyle w:val="Zpat"/>
        <w:tabs>
          <w:tab w:val="clear" w:pos="4536"/>
          <w:tab w:val="clear" w:pos="9072"/>
          <w:tab w:val="left" w:pos="540"/>
        </w:tabs>
        <w:jc w:val="both"/>
        <w:rPr>
          <w:sz w:val="22"/>
          <w:szCs w:val="22"/>
        </w:rPr>
      </w:pPr>
    </w:p>
    <w:p w:rsidR="00C25BFE" w:rsidRPr="00094CB4" w:rsidRDefault="00C25BFE" w:rsidP="0094743D">
      <w:pPr>
        <w:pStyle w:val="Zpat"/>
        <w:tabs>
          <w:tab w:val="clear" w:pos="4536"/>
          <w:tab w:val="clear" w:pos="9072"/>
          <w:tab w:val="left" w:pos="540"/>
        </w:tabs>
        <w:jc w:val="both"/>
        <w:rPr>
          <w:sz w:val="22"/>
          <w:szCs w:val="22"/>
        </w:rPr>
      </w:pPr>
    </w:p>
    <w:p w:rsidR="00C25BFE" w:rsidRDefault="00C25BFE" w:rsidP="0094743D">
      <w:pPr>
        <w:pStyle w:val="Zpat"/>
        <w:tabs>
          <w:tab w:val="clear" w:pos="4536"/>
          <w:tab w:val="clear" w:pos="9072"/>
          <w:tab w:val="left" w:pos="540"/>
        </w:tabs>
        <w:jc w:val="both"/>
      </w:pPr>
    </w:p>
    <w:p w:rsidR="00C25BFE" w:rsidRDefault="00C25BFE" w:rsidP="0094743D">
      <w:pPr>
        <w:pStyle w:val="Zpat"/>
        <w:tabs>
          <w:tab w:val="clear" w:pos="4536"/>
          <w:tab w:val="clear" w:pos="9072"/>
          <w:tab w:val="left" w:pos="540"/>
        </w:tabs>
        <w:jc w:val="both"/>
      </w:pPr>
    </w:p>
    <w:p w:rsidR="00C25BFE" w:rsidRPr="00094CB4" w:rsidRDefault="00C25BFE" w:rsidP="0094743D">
      <w:pPr>
        <w:pStyle w:val="Zpat"/>
        <w:tabs>
          <w:tab w:val="clear" w:pos="4536"/>
          <w:tab w:val="clear" w:pos="9072"/>
          <w:tab w:val="left" w:pos="540"/>
        </w:tabs>
        <w:jc w:val="both"/>
        <w:rPr>
          <w:sz w:val="22"/>
          <w:szCs w:val="22"/>
        </w:rPr>
      </w:pPr>
    </w:p>
    <w:p w:rsidR="00C25BFE" w:rsidRPr="00094CB4" w:rsidRDefault="00C25BFE" w:rsidP="0094743D">
      <w:pPr>
        <w:pStyle w:val="Zpat"/>
        <w:tabs>
          <w:tab w:val="clear" w:pos="4536"/>
          <w:tab w:val="clear" w:pos="9072"/>
          <w:tab w:val="left" w:pos="540"/>
        </w:tabs>
        <w:jc w:val="both"/>
        <w:rPr>
          <w:sz w:val="22"/>
          <w:szCs w:val="22"/>
        </w:rPr>
      </w:pPr>
    </w:p>
    <w:p w:rsidR="00C25BFE" w:rsidRPr="00094CB4" w:rsidRDefault="00C25BFE" w:rsidP="0094743D">
      <w:pPr>
        <w:pStyle w:val="Zpat"/>
        <w:tabs>
          <w:tab w:val="clear" w:pos="4536"/>
          <w:tab w:val="clear" w:pos="9072"/>
          <w:tab w:val="left" w:pos="540"/>
        </w:tabs>
        <w:jc w:val="both"/>
        <w:rPr>
          <w:sz w:val="22"/>
          <w:szCs w:val="22"/>
        </w:rPr>
      </w:pPr>
    </w:p>
    <w:p w:rsidR="00C25BFE" w:rsidRPr="00094CB4" w:rsidRDefault="00C25BFE" w:rsidP="00966ADA">
      <w:pPr>
        <w:pStyle w:val="Zpat"/>
        <w:numPr>
          <w:ilvl w:val="0"/>
          <w:numId w:val="13"/>
        </w:numPr>
        <w:tabs>
          <w:tab w:val="clear" w:pos="4536"/>
          <w:tab w:val="clear" w:pos="9072"/>
          <w:tab w:val="left" w:pos="540"/>
        </w:tabs>
        <w:jc w:val="both"/>
        <w:rPr>
          <w:sz w:val="22"/>
          <w:szCs w:val="22"/>
        </w:rPr>
      </w:pPr>
      <w:r w:rsidRPr="00094CB4">
        <w:rPr>
          <w:sz w:val="22"/>
          <w:szCs w:val="22"/>
        </w:rPr>
        <w:t xml:space="preserve">V případě, že je objednatel v prodlení se zaplacením ceny díla, je povinen zaplatit zhotoviteli smluvní pokutu ve výši 0,015 % z dlužné částky za každý, byť i započatý, kalendářní den prodlení. </w:t>
      </w:r>
    </w:p>
    <w:p w:rsidR="00C25BFE" w:rsidRPr="00094CB4" w:rsidRDefault="00C25BFE" w:rsidP="00966ADA">
      <w:pPr>
        <w:pStyle w:val="Zpat"/>
        <w:numPr>
          <w:ilvl w:val="0"/>
          <w:numId w:val="13"/>
        </w:numPr>
        <w:tabs>
          <w:tab w:val="clear" w:pos="4536"/>
          <w:tab w:val="clear" w:pos="9072"/>
          <w:tab w:val="left" w:pos="540"/>
        </w:tabs>
        <w:jc w:val="both"/>
        <w:rPr>
          <w:sz w:val="22"/>
          <w:szCs w:val="22"/>
        </w:rPr>
      </w:pPr>
      <w:r w:rsidRPr="00094CB4">
        <w:rPr>
          <w:snapToGrid w:val="0"/>
          <w:sz w:val="22"/>
          <w:szCs w:val="22"/>
        </w:rPr>
        <w:t>Splatnost smluvních pokut se sjednává na 14 dnů ode dne doručení jejich vyúčtování, pro případ, nebude-li smluvní pokuta realizována kompenzací. Je věcí objednatele, který způsob zvolí. Smluvní pokuty jsou uváděny v korunách českých a není  v nich zahrnuta příslušná sazba DPH.</w:t>
      </w:r>
    </w:p>
    <w:p w:rsidR="00C25BFE" w:rsidRPr="00094CB4" w:rsidRDefault="00C25BFE" w:rsidP="00966ADA">
      <w:pPr>
        <w:pStyle w:val="Zpat"/>
        <w:numPr>
          <w:ilvl w:val="0"/>
          <w:numId w:val="13"/>
        </w:numPr>
        <w:tabs>
          <w:tab w:val="clear" w:pos="4536"/>
          <w:tab w:val="clear" w:pos="9072"/>
          <w:tab w:val="left" w:pos="540"/>
        </w:tabs>
        <w:jc w:val="both"/>
        <w:rPr>
          <w:rFonts w:cs="Arial"/>
          <w:sz w:val="22"/>
          <w:szCs w:val="22"/>
        </w:rPr>
      </w:pPr>
      <w:r w:rsidRPr="00094CB4">
        <w:rPr>
          <w:rFonts w:cs="Arial"/>
          <w:sz w:val="22"/>
          <w:szCs w:val="22"/>
        </w:rPr>
        <w:t>Úhradou smluvní pokuty není dotčeno právo na náhradu škody, která objednateli vznikne.</w:t>
      </w:r>
    </w:p>
    <w:p w:rsidR="00C25BFE" w:rsidRPr="00546A99" w:rsidRDefault="00C25BFE">
      <w:bookmarkStart w:id="1" w:name="_Toc520713862"/>
      <w:bookmarkStart w:id="2" w:name="_Toc520713999"/>
      <w:bookmarkStart w:id="3" w:name="_Toc41058879"/>
    </w:p>
    <w:p w:rsidR="00C25BFE" w:rsidRPr="00546A99" w:rsidRDefault="00C25BFE">
      <w:pPr>
        <w:pStyle w:val="Nadpis1"/>
        <w:rPr>
          <w:rFonts w:cs="Arial"/>
          <w:sz w:val="22"/>
          <w:u w:val="single"/>
        </w:rPr>
      </w:pPr>
      <w:r w:rsidRPr="00546A99">
        <w:rPr>
          <w:sz w:val="22"/>
          <w:szCs w:val="22"/>
          <w:u w:val="single"/>
        </w:rPr>
        <w:t xml:space="preserve">čl. </w:t>
      </w:r>
      <w:r w:rsidRPr="00546A99">
        <w:rPr>
          <w:rFonts w:cs="Arial"/>
          <w:sz w:val="22"/>
          <w:u w:val="single"/>
        </w:rPr>
        <w:t>XIV. Vlastnické právo ke stavbě, nebezpečí škody</w:t>
      </w:r>
      <w:bookmarkEnd w:id="1"/>
      <w:bookmarkEnd w:id="2"/>
      <w:bookmarkEnd w:id="3"/>
      <w:r w:rsidRPr="00546A99">
        <w:rPr>
          <w:rFonts w:cs="Arial"/>
          <w:sz w:val="22"/>
          <w:u w:val="single"/>
        </w:rPr>
        <w:t xml:space="preserve">  a pojištění </w:t>
      </w:r>
    </w:p>
    <w:p w:rsidR="00C25BFE" w:rsidRPr="00546A99" w:rsidRDefault="00C25BFE" w:rsidP="00966ADA">
      <w:pPr>
        <w:pStyle w:val="Zkladntext"/>
        <w:numPr>
          <w:ilvl w:val="0"/>
          <w:numId w:val="14"/>
        </w:numPr>
        <w:jc w:val="both"/>
        <w:rPr>
          <w:szCs w:val="22"/>
        </w:rPr>
      </w:pPr>
      <w:r w:rsidRPr="00546A99">
        <w:t>Objednatel se stává postupně vlastníkem zhotovené stavby, avšak zhotovitel nese nebezpečí škody nebo zničení stavby až do vlastního předání a převzetí stavby objednatelem.</w:t>
      </w:r>
    </w:p>
    <w:p w:rsidR="00C25BFE" w:rsidRPr="00546A99" w:rsidRDefault="00C25BFE" w:rsidP="00966ADA">
      <w:pPr>
        <w:pStyle w:val="Zkladntext"/>
        <w:numPr>
          <w:ilvl w:val="0"/>
          <w:numId w:val="14"/>
        </w:numPr>
        <w:jc w:val="both"/>
        <w:rPr>
          <w:rFonts w:cs="Arial"/>
        </w:rPr>
      </w:pPr>
      <w:r w:rsidRPr="00546A99">
        <w:rPr>
          <w:rFonts w:cs="Arial"/>
        </w:rPr>
        <w:t>Zhotovitel na sebe přebírá zodpovědnost za škody způsobené všemi účastníky výstavby na zhotovovaném díle po celou dobu výstavby, tzn. do převzetí díla objednatelem, stejně tak za škody způsobené svou činností objednateli nebo třetí osobě na jejich majetku.</w:t>
      </w:r>
    </w:p>
    <w:p w:rsidR="00C25BFE" w:rsidRPr="00546A99" w:rsidRDefault="00C25BFE" w:rsidP="00966ADA">
      <w:pPr>
        <w:pStyle w:val="Zkladntext"/>
        <w:numPr>
          <w:ilvl w:val="0"/>
          <w:numId w:val="14"/>
        </w:numPr>
        <w:jc w:val="both"/>
        <w:rPr>
          <w:rFonts w:cs="Arial"/>
        </w:rPr>
      </w:pPr>
      <w:r w:rsidRPr="00546A99">
        <w:rPr>
          <w:rFonts w:cs="Arial"/>
        </w:rPr>
        <w:t xml:space="preserve">Zhotovitel prohlašuje a na vyžádání objednatele doloží, že má uzavřenou pojistnou smlouvu, jejímž předmětem je pojištění odpovědnosti za škodu způsobenou zhotovitelem třetí osobě v souvislosti s výkonem jeho činnosti, ve výši nejméně </w:t>
      </w:r>
      <w:r>
        <w:rPr>
          <w:rFonts w:cs="Arial"/>
        </w:rPr>
        <w:t>1</w:t>
      </w:r>
      <w:r w:rsidRPr="00546A99">
        <w:rPr>
          <w:rFonts w:cs="Arial"/>
        </w:rPr>
        <w:t>,</w:t>
      </w:r>
      <w:r>
        <w:rPr>
          <w:rFonts w:cs="Arial"/>
        </w:rPr>
        <w:t>0</w:t>
      </w:r>
      <w:r w:rsidRPr="00546A99">
        <w:rPr>
          <w:rFonts w:cs="Arial"/>
        </w:rPr>
        <w:t xml:space="preserve"> mil. Kč</w:t>
      </w:r>
      <w:r w:rsidRPr="00546A99">
        <w:rPr>
          <w:rFonts w:cs="Arial"/>
          <w:b/>
        </w:rPr>
        <w:t xml:space="preserve">, </w:t>
      </w:r>
      <w:r w:rsidRPr="00546A99">
        <w:rPr>
          <w:rFonts w:cs="Arial"/>
        </w:rPr>
        <w:t>s max. výší spoluúčasti ve výši 50.000,- Kč</w:t>
      </w:r>
      <w:r w:rsidRPr="00546A99">
        <w:rPr>
          <w:rFonts w:cs="Arial"/>
          <w:b/>
          <w:bCs/>
        </w:rPr>
        <w:t xml:space="preserve">. </w:t>
      </w:r>
    </w:p>
    <w:p w:rsidR="00C25BFE" w:rsidRPr="00546A99" w:rsidRDefault="00C25BFE" w:rsidP="00966ADA">
      <w:pPr>
        <w:pStyle w:val="Zkladntext"/>
        <w:numPr>
          <w:ilvl w:val="0"/>
          <w:numId w:val="14"/>
        </w:numPr>
        <w:jc w:val="both"/>
        <w:rPr>
          <w:rFonts w:cs="Arial"/>
        </w:rPr>
      </w:pPr>
      <w:r w:rsidRPr="00546A99">
        <w:rPr>
          <w:rFonts w:cs="Arial"/>
        </w:rPr>
        <w:t xml:space="preserve">Zhotovitel prohlašuje a na vyžádání objednatele doloží, že má uzavřenou pojistnou smlouvu, jejímž předmětem je pojištění stavebně montážních činností ve výši </w:t>
      </w:r>
      <w:r>
        <w:rPr>
          <w:rFonts w:cs="Arial"/>
        </w:rPr>
        <w:t>1,0</w:t>
      </w:r>
      <w:r w:rsidRPr="00546A99">
        <w:rPr>
          <w:rFonts w:cs="Arial"/>
        </w:rPr>
        <w:t xml:space="preserve"> mil. Kč,</w:t>
      </w:r>
      <w:r w:rsidRPr="00546A99">
        <w:rPr>
          <w:rFonts w:cs="Arial"/>
          <w:b/>
        </w:rPr>
        <w:t xml:space="preserve"> </w:t>
      </w:r>
      <w:r w:rsidRPr="00546A99">
        <w:rPr>
          <w:rFonts w:cs="Arial"/>
        </w:rPr>
        <w:t>s max. výší spoluúčasti ve výši 50.000,- Kč</w:t>
      </w:r>
      <w:r w:rsidRPr="00546A99">
        <w:rPr>
          <w:rFonts w:cs="Arial"/>
          <w:b/>
          <w:bCs/>
        </w:rPr>
        <w:t xml:space="preserve">. </w:t>
      </w:r>
    </w:p>
    <w:p w:rsidR="00C25BFE" w:rsidRPr="00546A99" w:rsidRDefault="00C25BFE" w:rsidP="00966ADA">
      <w:pPr>
        <w:pStyle w:val="Zkladntext"/>
        <w:numPr>
          <w:ilvl w:val="0"/>
          <w:numId w:val="14"/>
        </w:numPr>
        <w:jc w:val="both"/>
        <w:rPr>
          <w:rFonts w:cs="Arial"/>
        </w:rPr>
      </w:pPr>
      <w:r w:rsidRPr="00546A99">
        <w:rPr>
          <w:rFonts w:cs="Arial"/>
        </w:rPr>
        <w:t>Zhotovitel se po celou dobu trvání této smlouvy do doby protokolárního předání díla bez vad a nedodělků zavazuje, že bude pojištěn ve smyslu výše uvedených ustanovení a že nedojde ke snížení pojistného plnění. Zhotovitel je povinen udržovat platné pojištění i tehdy, pokud dojde ke změně v rozsahu a povaze prováděného díla; v případě změn prováděného díla je povinen pojišťovatele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w:t>
      </w:r>
    </w:p>
    <w:p w:rsidR="00C25BFE" w:rsidRPr="00546A99" w:rsidRDefault="00C25BFE" w:rsidP="00966ADA">
      <w:pPr>
        <w:pStyle w:val="Zkladntext"/>
        <w:numPr>
          <w:ilvl w:val="0"/>
          <w:numId w:val="14"/>
        </w:numPr>
        <w:jc w:val="both"/>
        <w:rPr>
          <w:rFonts w:cs="Arial"/>
        </w:rPr>
      </w:pPr>
      <w:r w:rsidRPr="00546A99">
        <w:rPr>
          <w:rFonts w:cs="Arial"/>
        </w:rPr>
        <w:t>V případě, že zhotovitel nesplní svou povinnost uzavřít a udržovat platnou pojistku v požadovaném rozsahu nebo nepředloží objednateli ve stanoveném termínu plné znění pojistných smluv, je objednatel oprávněn uzavřít a udržovat takové pojistné smlouvy vlastním jménem, zaplatit jakékoliv pojistné nezbytné k uzavření a udržování takových pojistných smluv a takové výdaje započíst proti jakékoli pohledávce zhotovitele dle této smlouvy za objednatelem nebo vymáhat tyto částky po zhotoviteli přímo.</w:t>
      </w:r>
    </w:p>
    <w:p w:rsidR="00C25BFE" w:rsidRDefault="00C25BFE">
      <w:pPr>
        <w:pStyle w:val="Nadpis5"/>
        <w:rPr>
          <w:rFonts w:ascii="Arial Narrow" w:hAnsi="Arial Narrow"/>
        </w:rPr>
      </w:pPr>
    </w:p>
    <w:p w:rsidR="00C25BFE" w:rsidRPr="00546A99" w:rsidRDefault="00C25BFE">
      <w:pPr>
        <w:pStyle w:val="Nadpis5"/>
        <w:rPr>
          <w:rFonts w:ascii="Arial Narrow" w:hAnsi="Arial Narrow"/>
        </w:rPr>
      </w:pPr>
      <w:r w:rsidRPr="00546A99">
        <w:rPr>
          <w:rFonts w:ascii="Arial Narrow" w:hAnsi="Arial Narrow"/>
        </w:rPr>
        <w:t>čl. XV. Všeobecná ustanovení</w:t>
      </w:r>
    </w:p>
    <w:p w:rsidR="00C25BFE" w:rsidRPr="00546A99" w:rsidRDefault="00C25BFE" w:rsidP="00517F69">
      <w:pPr>
        <w:pStyle w:val="Zkladntextodsazen2"/>
        <w:numPr>
          <w:ilvl w:val="0"/>
          <w:numId w:val="37"/>
        </w:numPr>
        <w:ind w:left="284"/>
        <w:rPr>
          <w:rFonts w:ascii="Arial Narrow" w:hAnsi="Arial Narrow"/>
        </w:rPr>
      </w:pPr>
      <w:r w:rsidRPr="00546A99">
        <w:rPr>
          <w:rFonts w:ascii="Arial Narrow" w:hAnsi="Arial Narrow"/>
        </w:rPr>
        <w:t>Právní režim závazkového vztahu založeného touto smlouvou se řídí zejména příslušnými občanskoprávními předpisy</w:t>
      </w:r>
    </w:p>
    <w:p w:rsidR="00C25BFE" w:rsidRPr="00546A99" w:rsidRDefault="00C25BFE" w:rsidP="00517F69">
      <w:pPr>
        <w:numPr>
          <w:ilvl w:val="0"/>
          <w:numId w:val="37"/>
        </w:numPr>
        <w:ind w:left="284"/>
        <w:jc w:val="both"/>
        <w:rPr>
          <w:bCs/>
        </w:rPr>
      </w:pPr>
      <w:r w:rsidRPr="00546A99">
        <w:t xml:space="preserve">Zhotovitel se zavazuje, že jako odborně způsobilá osoba,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w:t>
      </w:r>
    </w:p>
    <w:p w:rsidR="00C25BFE" w:rsidRPr="00546A99" w:rsidRDefault="00C25BFE" w:rsidP="00517F69">
      <w:pPr>
        <w:numPr>
          <w:ilvl w:val="0"/>
          <w:numId w:val="37"/>
        </w:numPr>
        <w:ind w:left="284"/>
        <w:jc w:val="both"/>
        <w:rPr>
          <w:bCs/>
        </w:rPr>
      </w:pPr>
      <w:r w:rsidRPr="00546A99">
        <w:t>Zhotovitel není oprávněn využívat chyb, špatného porozumění nebo jakékoli obdobné příčiny k odůvodnění žádosti o zvýšení ceny ve vztahu ke sjednané ceně v této smlouvě.</w:t>
      </w:r>
    </w:p>
    <w:p w:rsidR="00C25BFE" w:rsidRDefault="00C25BFE" w:rsidP="00517F69">
      <w:pPr>
        <w:numPr>
          <w:ilvl w:val="0"/>
          <w:numId w:val="37"/>
        </w:numPr>
        <w:ind w:left="284"/>
        <w:jc w:val="both"/>
      </w:pPr>
      <w:r w:rsidRPr="00546A99">
        <w:t xml:space="preserve">Zhotovitel je povinen na žádost objednatele či příslušného kontrolního orgánu poskytnout jako osoba povinná součinnost při výkonu finanční kontroly (viz § 2 písm. e) zákona č. 320/2001 Sb., o finanční kontrole, ve znění platných právních předpisů) a archivovat dokumenty spojené s realizací díla po dobu 10 let po skončení plnění zakázky (předání díla). </w:t>
      </w:r>
    </w:p>
    <w:p w:rsidR="00C25BFE" w:rsidRDefault="00C25BFE" w:rsidP="00B254C7">
      <w:pPr>
        <w:numPr>
          <w:ilvl w:val="0"/>
          <w:numId w:val="37"/>
        </w:numPr>
        <w:spacing w:before="60"/>
        <w:ind w:left="284"/>
        <w:jc w:val="both"/>
        <w:rPr>
          <w:rFonts w:cs="Tahoma"/>
          <w:szCs w:val="22"/>
        </w:rPr>
      </w:pPr>
      <w:r>
        <w:rPr>
          <w:rFonts w:cs="Tahoma"/>
          <w:szCs w:val="22"/>
        </w:rPr>
        <w:t xml:space="preserve">Zhotovitel bere na vědomí, že objednatel je povinným subjektem dle zákona č. 106/1999 Sb., o svobodném přístupu k informacím, v platném znění. Zhotovitel souhlasí s tím, že objednatel může poskytovat informace týkající se poskytování plnění dle této smlouvy ve smyslu výše uvedeného zákona. </w:t>
      </w:r>
    </w:p>
    <w:p w:rsidR="00C25BFE" w:rsidRDefault="00C25BFE" w:rsidP="00B254C7">
      <w:pPr>
        <w:numPr>
          <w:ilvl w:val="0"/>
          <w:numId w:val="37"/>
        </w:numPr>
        <w:spacing w:before="60"/>
        <w:ind w:left="284"/>
        <w:jc w:val="both"/>
        <w:rPr>
          <w:rFonts w:cs="Tahoma"/>
          <w:szCs w:val="22"/>
        </w:rPr>
      </w:pPr>
      <w:r>
        <w:rPr>
          <w:rFonts w:cs="Tahoma"/>
          <w:szCs w:val="22"/>
        </w:rPr>
        <w:t xml:space="preserve">Zhotovitel bere na vědomí, že objednatel, jakožto veřejný zadavatel, uveřejní podle §219 zákona č. 134/2016Sb. na svém profilu tuto smlouvu včetně příloh a případné dodatky, výši skutečně uhrazené ceny za plnění veřejné zakázky, jež je předmětem této smlouvy, a případně seznam subdodavatelů zhotovitele. </w:t>
      </w:r>
    </w:p>
    <w:p w:rsidR="00C25BFE" w:rsidRPr="00546A99" w:rsidRDefault="00C25BFE" w:rsidP="00517F69">
      <w:pPr>
        <w:numPr>
          <w:ilvl w:val="0"/>
          <w:numId w:val="37"/>
        </w:numPr>
        <w:ind w:left="284"/>
        <w:jc w:val="both"/>
        <w:rPr>
          <w:rFonts w:cs="Arial"/>
        </w:rPr>
      </w:pPr>
      <w:r w:rsidRPr="00546A99">
        <w:rPr>
          <w:rFonts w:cs="Arial"/>
        </w:rPr>
        <w:t>Je-li nebo stane-li se některé ustanovení této smlouvy neúčinné, neplatné či nevykonatelné, účinnost, platnost či vykonatelnost ostatních ustanovení této smlouvy tím nebude dotčena. Smluvní strany se zavazují, že takové neúčinné, neplatné či nevykonatelné ustanovení nahradí analogicky novým ustanovením, které bude neúčinnému, neplatnému či nevykonatelnému ustanovení svým významem co nejblíže.</w:t>
      </w:r>
    </w:p>
    <w:p w:rsidR="00C25BFE" w:rsidRPr="0094743D" w:rsidRDefault="00C25BFE" w:rsidP="00517F69">
      <w:pPr>
        <w:numPr>
          <w:ilvl w:val="0"/>
          <w:numId w:val="37"/>
        </w:numPr>
        <w:ind w:left="284"/>
        <w:jc w:val="both"/>
        <w:rPr>
          <w:rFonts w:cs="Arial"/>
          <w:szCs w:val="22"/>
        </w:rPr>
      </w:pPr>
      <w:r w:rsidRPr="00546A99">
        <w:t>Ustanovení této smlouvy je možné měnit pouze formou písemných a vzestupně číslovaných dodatků podepsaných oprávněnými zástupci obou smluvních stran.</w:t>
      </w:r>
    </w:p>
    <w:p w:rsidR="00C25BFE" w:rsidRDefault="00C25BFE" w:rsidP="0094743D">
      <w:pPr>
        <w:jc w:val="both"/>
      </w:pPr>
    </w:p>
    <w:p w:rsidR="00C25BFE" w:rsidRDefault="00C25BFE" w:rsidP="0094743D">
      <w:pPr>
        <w:jc w:val="both"/>
      </w:pPr>
    </w:p>
    <w:p w:rsidR="00C25BFE" w:rsidRDefault="00C25BFE" w:rsidP="0094743D">
      <w:pPr>
        <w:jc w:val="both"/>
      </w:pPr>
    </w:p>
    <w:p w:rsidR="00C25BFE" w:rsidRDefault="00C25BFE" w:rsidP="0094743D">
      <w:pPr>
        <w:jc w:val="both"/>
      </w:pPr>
    </w:p>
    <w:p w:rsidR="00C25BFE" w:rsidRDefault="00C25BFE" w:rsidP="0094743D">
      <w:pPr>
        <w:jc w:val="both"/>
      </w:pPr>
    </w:p>
    <w:p w:rsidR="00C25BFE" w:rsidRPr="00517F69" w:rsidRDefault="00C25BFE" w:rsidP="0094743D">
      <w:pPr>
        <w:jc w:val="both"/>
        <w:rPr>
          <w:rFonts w:cs="Arial"/>
          <w:szCs w:val="22"/>
        </w:rPr>
      </w:pPr>
    </w:p>
    <w:p w:rsidR="00C25BFE" w:rsidRPr="00517F69" w:rsidRDefault="00C25BFE" w:rsidP="00517F69">
      <w:pPr>
        <w:numPr>
          <w:ilvl w:val="0"/>
          <w:numId w:val="37"/>
        </w:numPr>
        <w:ind w:left="284"/>
        <w:jc w:val="both"/>
        <w:rPr>
          <w:rFonts w:cs="Arial"/>
          <w:szCs w:val="22"/>
        </w:rPr>
      </w:pPr>
      <w:r w:rsidRPr="00517F69">
        <w:rPr>
          <w:rFonts w:cs="Arial"/>
          <w:szCs w:val="22"/>
        </w:rPr>
        <w:t xml:space="preserve">Tato smlouva je vyhotovena ve </w:t>
      </w:r>
      <w:r>
        <w:rPr>
          <w:rFonts w:cs="Arial"/>
          <w:szCs w:val="22"/>
        </w:rPr>
        <w:t>t</w:t>
      </w:r>
      <w:r w:rsidRPr="00517F69">
        <w:rPr>
          <w:rFonts w:cs="Arial"/>
          <w:szCs w:val="22"/>
        </w:rPr>
        <w:t>řech (</w:t>
      </w:r>
      <w:r>
        <w:rPr>
          <w:rFonts w:cs="Arial"/>
          <w:szCs w:val="22"/>
        </w:rPr>
        <w:t>3</w:t>
      </w:r>
      <w:r w:rsidRPr="00517F69">
        <w:rPr>
          <w:rFonts w:cs="Arial"/>
          <w:szCs w:val="22"/>
        </w:rPr>
        <w:t xml:space="preserve">) stejnopisech majících povahu originálu, z nichž každý </w:t>
      </w:r>
      <w:r>
        <w:rPr>
          <w:rFonts w:cs="Arial"/>
          <w:szCs w:val="22"/>
        </w:rPr>
        <w:t xml:space="preserve">objednatel </w:t>
      </w:r>
      <w:r w:rsidRPr="00517F69">
        <w:rPr>
          <w:rFonts w:cs="Arial"/>
          <w:szCs w:val="22"/>
        </w:rPr>
        <w:t xml:space="preserve"> obdrží dvě (2) vyhotovení</w:t>
      </w:r>
      <w:r>
        <w:rPr>
          <w:rFonts w:cs="Arial"/>
          <w:szCs w:val="22"/>
        </w:rPr>
        <w:t xml:space="preserve"> a zhotovitel jedno (1) vyhotovení</w:t>
      </w:r>
      <w:r w:rsidRPr="00517F69">
        <w:rPr>
          <w:rFonts w:cs="Arial"/>
          <w:szCs w:val="22"/>
        </w:rPr>
        <w:t>.</w:t>
      </w:r>
    </w:p>
    <w:p w:rsidR="00C25BFE" w:rsidRPr="00546A99" w:rsidRDefault="00C25BFE" w:rsidP="00517F69">
      <w:pPr>
        <w:numPr>
          <w:ilvl w:val="0"/>
          <w:numId w:val="37"/>
        </w:numPr>
        <w:ind w:left="284"/>
        <w:jc w:val="both"/>
      </w:pPr>
      <w:r w:rsidRPr="00546A99">
        <w:rPr>
          <w:rFonts w:cs="Arial"/>
          <w:szCs w:val="22"/>
        </w:rPr>
        <w:t xml:space="preserve">Tato smlouva nabývá platnosti a účinnosti dnem podpisu oprávněnými zástupci obou smluvních stran. </w:t>
      </w:r>
    </w:p>
    <w:p w:rsidR="00C25BFE" w:rsidRPr="00CB0D27" w:rsidRDefault="00C25BFE" w:rsidP="00517F69">
      <w:pPr>
        <w:numPr>
          <w:ilvl w:val="0"/>
          <w:numId w:val="37"/>
        </w:numPr>
        <w:ind w:left="284"/>
        <w:jc w:val="both"/>
      </w:pPr>
      <w:r w:rsidRPr="00546A99">
        <w:rPr>
          <w:rFonts w:cs="Arial"/>
          <w:szCs w:val="22"/>
        </w:rPr>
        <w:t xml:space="preserve">Smluvní strany shodně a </w:t>
      </w:r>
      <w:r w:rsidRPr="00546A99">
        <w:rPr>
          <w:rFonts w:cs="Arial"/>
          <w:snapToGrid w:val="0"/>
          <w:szCs w:val="22"/>
        </w:rPr>
        <w:t>výslovně</w:t>
      </w:r>
      <w:r w:rsidRPr="00546A99">
        <w:rPr>
          <w:rFonts w:cs="Arial"/>
          <w:szCs w:val="22"/>
        </w:rPr>
        <w:t xml:space="preserve"> prohlašují, že došlo k dohodě o celém obsahu této smlouvy a </w:t>
      </w:r>
      <w:r w:rsidRPr="00546A99">
        <w:rPr>
          <w:rFonts w:cs="Arial"/>
          <w:snapToGrid w:val="0"/>
          <w:szCs w:val="22"/>
        </w:rPr>
        <w:t>že je jim obsah této smlouvy dobře znám v celém jeho rozsahu s tím, že tato smlouva je projevem jejich vážné, pravé a svobodné vůle</w:t>
      </w:r>
      <w:r w:rsidRPr="00546A99">
        <w:rPr>
          <w:rFonts w:cs="Arial"/>
          <w:szCs w:val="22"/>
        </w:rPr>
        <w:t>.</w:t>
      </w:r>
      <w:r w:rsidRPr="00546A99">
        <w:rPr>
          <w:rFonts w:cs="Arial"/>
          <w:snapToGrid w:val="0"/>
          <w:szCs w:val="22"/>
        </w:rPr>
        <w:t xml:space="preserve"> Na důkaz tohoto souhlasu připojují oprávnění zástupci smluvních stran své vlastnoruční podpisy.</w:t>
      </w:r>
      <w:r w:rsidRPr="00B82ECB">
        <w:rPr>
          <w:rFonts w:cs="Arial"/>
          <w:snapToGrid w:val="0"/>
          <w:szCs w:val="22"/>
        </w:rPr>
        <w:t xml:space="preserve"> </w:t>
      </w:r>
    </w:p>
    <w:p w:rsidR="00C25BFE" w:rsidRPr="00546A99" w:rsidRDefault="00C25BFE" w:rsidP="00CB0D27">
      <w:pPr>
        <w:numPr>
          <w:ilvl w:val="0"/>
          <w:numId w:val="37"/>
        </w:numPr>
        <w:ind w:left="284"/>
        <w:jc w:val="both"/>
      </w:pPr>
      <w:r w:rsidRPr="00B82ECB">
        <w:rPr>
          <w:rFonts w:cs="Arial"/>
          <w:snapToGrid w:val="0"/>
          <w:szCs w:val="22"/>
        </w:rPr>
        <w:t xml:space="preserve">Tato smlouva je uzavřena na základě </w:t>
      </w:r>
      <w:r>
        <w:rPr>
          <w:rFonts w:cs="Arial"/>
          <w:snapToGrid w:val="0"/>
          <w:szCs w:val="22"/>
        </w:rPr>
        <w:t>r</w:t>
      </w:r>
      <w:r w:rsidRPr="00B82ECB">
        <w:rPr>
          <w:rFonts w:cs="Arial"/>
          <w:snapToGrid w:val="0"/>
          <w:szCs w:val="22"/>
        </w:rPr>
        <w:t xml:space="preserve">ozhodnutí </w:t>
      </w:r>
      <w:r>
        <w:rPr>
          <w:rFonts w:cs="Arial"/>
          <w:snapToGrid w:val="0"/>
          <w:szCs w:val="22"/>
        </w:rPr>
        <w:t xml:space="preserve">zastupitelstva </w:t>
      </w:r>
      <w:r w:rsidRPr="00B82ECB">
        <w:rPr>
          <w:rFonts w:cs="Arial"/>
          <w:snapToGrid w:val="0"/>
          <w:szCs w:val="22"/>
        </w:rPr>
        <w:t xml:space="preserve"> Měst</w:t>
      </w:r>
      <w:r>
        <w:rPr>
          <w:rFonts w:cs="Arial"/>
          <w:snapToGrid w:val="0"/>
          <w:szCs w:val="22"/>
        </w:rPr>
        <w:t xml:space="preserve">yse Malšice </w:t>
      </w:r>
      <w:r w:rsidRPr="00B82ECB">
        <w:rPr>
          <w:rFonts w:cs="Arial"/>
          <w:snapToGrid w:val="0"/>
          <w:szCs w:val="22"/>
        </w:rPr>
        <w:t xml:space="preserve"> </w:t>
      </w:r>
      <w:r w:rsidRPr="00CB0D27">
        <w:rPr>
          <w:rFonts w:cs="Arial"/>
          <w:snapToGrid w:val="0"/>
          <w:szCs w:val="22"/>
          <w:highlight w:val="yellow"/>
        </w:rPr>
        <w:t>čj.  ………. dne …………</w:t>
      </w:r>
      <w:r>
        <w:rPr>
          <w:rFonts w:cs="Arial"/>
          <w:snapToGrid w:val="0"/>
          <w:szCs w:val="22"/>
          <w:highlight w:val="yellow"/>
        </w:rPr>
        <w:t>..</w:t>
      </w:r>
      <w:r w:rsidRPr="00CB0D27">
        <w:rPr>
          <w:rFonts w:cs="Arial"/>
          <w:snapToGrid w:val="0"/>
          <w:szCs w:val="22"/>
          <w:highlight w:val="yellow"/>
        </w:rPr>
        <w:t>………</w:t>
      </w:r>
    </w:p>
    <w:p w:rsidR="00C25BFE" w:rsidRPr="00546A99" w:rsidRDefault="00C25BFE">
      <w:pPr>
        <w:jc w:val="both"/>
        <w:rPr>
          <w:rFonts w:cs="Arial"/>
          <w:szCs w:val="22"/>
        </w:rPr>
      </w:pPr>
    </w:p>
    <w:p w:rsidR="00C25BFE" w:rsidRPr="00546A99" w:rsidRDefault="00C25BFE">
      <w:pPr>
        <w:jc w:val="both"/>
        <w:rPr>
          <w:rFonts w:cs="Arial"/>
          <w:szCs w:val="22"/>
        </w:rPr>
      </w:pPr>
      <w:r w:rsidRPr="00546A99">
        <w:rPr>
          <w:rFonts w:cs="Arial"/>
          <w:szCs w:val="22"/>
        </w:rPr>
        <w:t>V</w:t>
      </w:r>
      <w:r>
        <w:rPr>
          <w:rFonts w:cs="Arial"/>
          <w:szCs w:val="22"/>
        </w:rPr>
        <w:t> Malšicích   </w:t>
      </w:r>
      <w:r w:rsidRPr="00546A99">
        <w:rPr>
          <w:rFonts w:cs="Arial"/>
          <w:szCs w:val="22"/>
        </w:rPr>
        <w:t xml:space="preserve"> dne ……………201</w:t>
      </w:r>
      <w:r>
        <w:rPr>
          <w:rFonts w:cs="Arial"/>
          <w:szCs w:val="22"/>
        </w:rPr>
        <w:t>9</w:t>
      </w:r>
      <w:r w:rsidRPr="00546A99">
        <w:rPr>
          <w:rFonts w:cs="Arial"/>
          <w:szCs w:val="22"/>
        </w:rPr>
        <w:t xml:space="preserve">                                              </w:t>
      </w:r>
      <w:r w:rsidRPr="00546A99">
        <w:rPr>
          <w:rFonts w:cs="Arial"/>
          <w:szCs w:val="22"/>
        </w:rPr>
        <w:tab/>
      </w:r>
      <w:r w:rsidRPr="00546A99">
        <w:rPr>
          <w:rFonts w:cs="Arial"/>
          <w:szCs w:val="22"/>
          <w:highlight w:val="cyan"/>
        </w:rPr>
        <w:t>V……. ……….……..   dne   ………….201</w:t>
      </w:r>
      <w:r>
        <w:rPr>
          <w:rFonts w:cs="Arial"/>
          <w:szCs w:val="22"/>
          <w:highlight w:val="cyan"/>
        </w:rPr>
        <w:t>9</w:t>
      </w:r>
    </w:p>
    <w:p w:rsidR="00C25BFE" w:rsidRDefault="00C25BFE">
      <w:pPr>
        <w:pStyle w:val="Zkladntext3"/>
        <w:rPr>
          <w:sz w:val="22"/>
        </w:rPr>
      </w:pPr>
    </w:p>
    <w:p w:rsidR="00C25BFE" w:rsidRDefault="00C25BFE">
      <w:pPr>
        <w:pStyle w:val="Zkladntext3"/>
        <w:rPr>
          <w:sz w:val="22"/>
        </w:rPr>
      </w:pPr>
    </w:p>
    <w:p w:rsidR="00C25BFE" w:rsidRPr="00546A99" w:rsidRDefault="00C25BFE">
      <w:pPr>
        <w:pStyle w:val="Zkladntext3"/>
        <w:rPr>
          <w:sz w:val="22"/>
        </w:rPr>
      </w:pPr>
      <w:r w:rsidRPr="00546A99">
        <w:rPr>
          <w:sz w:val="22"/>
        </w:rPr>
        <w:t xml:space="preserve">za   objednatele:                                                                              </w:t>
      </w:r>
      <w:r w:rsidRPr="00546A99">
        <w:rPr>
          <w:sz w:val="22"/>
        </w:rPr>
        <w:tab/>
        <w:t xml:space="preserve">  za    zhotovitele :</w:t>
      </w:r>
    </w:p>
    <w:p w:rsidR="00C25BFE" w:rsidRDefault="00C25BFE">
      <w:pPr>
        <w:pStyle w:val="Zkladntextodsazen"/>
        <w:rPr>
          <w:rFonts w:ascii="Arial Narrow" w:hAnsi="Arial Narrow"/>
          <w:szCs w:val="22"/>
        </w:rPr>
      </w:pPr>
    </w:p>
    <w:p w:rsidR="00C25BFE" w:rsidRDefault="00C25BFE">
      <w:pPr>
        <w:pStyle w:val="Zkladntextodsazen"/>
        <w:rPr>
          <w:rFonts w:ascii="Arial Narrow" w:hAnsi="Arial Narrow"/>
          <w:szCs w:val="22"/>
        </w:rPr>
      </w:pPr>
    </w:p>
    <w:p w:rsidR="00C25BFE" w:rsidRDefault="00C25BFE">
      <w:pPr>
        <w:pStyle w:val="Zkladntextodsazen"/>
        <w:rPr>
          <w:rFonts w:ascii="Arial Narrow" w:hAnsi="Arial Narrow"/>
          <w:szCs w:val="22"/>
        </w:rPr>
      </w:pPr>
    </w:p>
    <w:p w:rsidR="00C25BFE" w:rsidRPr="00546A99" w:rsidRDefault="00C25BFE">
      <w:pPr>
        <w:pStyle w:val="Zkladntextodsazen"/>
        <w:rPr>
          <w:rFonts w:ascii="Arial Narrow" w:hAnsi="Arial Narrow"/>
          <w:szCs w:val="22"/>
        </w:rPr>
      </w:pPr>
      <w:r w:rsidRPr="00546A99">
        <w:rPr>
          <w:rFonts w:ascii="Arial Narrow" w:hAnsi="Arial Narrow"/>
          <w:szCs w:val="22"/>
        </w:rPr>
        <w:t>………………………………</w:t>
      </w:r>
      <w:r>
        <w:rPr>
          <w:rFonts w:ascii="Arial Narrow" w:hAnsi="Arial Narrow"/>
          <w:szCs w:val="22"/>
        </w:rPr>
        <w:t xml:space="preserve">                                </w:t>
      </w:r>
      <w:r w:rsidRPr="00546A99">
        <w:rPr>
          <w:rFonts w:ascii="Arial Narrow" w:hAnsi="Arial Narrow"/>
          <w:szCs w:val="22"/>
        </w:rPr>
        <w:t xml:space="preserve">          </w:t>
      </w:r>
      <w:r>
        <w:rPr>
          <w:rFonts w:ascii="Arial Narrow" w:hAnsi="Arial Narrow"/>
          <w:szCs w:val="22"/>
        </w:rPr>
        <w:t xml:space="preserve">  </w:t>
      </w:r>
      <w:r w:rsidRPr="00546A99">
        <w:rPr>
          <w:rFonts w:ascii="Arial Narrow" w:hAnsi="Arial Narrow"/>
          <w:szCs w:val="22"/>
        </w:rPr>
        <w:t xml:space="preserve">                      </w:t>
      </w:r>
      <w:r>
        <w:rPr>
          <w:rFonts w:ascii="Arial Narrow" w:hAnsi="Arial Narrow"/>
          <w:szCs w:val="22"/>
        </w:rPr>
        <w:t xml:space="preserve">    </w:t>
      </w:r>
      <w:r w:rsidRPr="00546A99">
        <w:rPr>
          <w:rFonts w:ascii="Arial Narrow" w:hAnsi="Arial Narrow"/>
          <w:szCs w:val="22"/>
        </w:rPr>
        <w:t xml:space="preserve"> ………………………………….</w:t>
      </w:r>
    </w:p>
    <w:p w:rsidR="00C25BFE" w:rsidRPr="00546A99" w:rsidRDefault="00C25BFE">
      <w:pPr>
        <w:tabs>
          <w:tab w:val="left" w:pos="5955"/>
        </w:tabs>
        <w:rPr>
          <w:rFonts w:cs="Arial"/>
          <w:szCs w:val="22"/>
        </w:rPr>
      </w:pPr>
      <w:r>
        <w:rPr>
          <w:color w:val="333333"/>
          <w:shd w:val="clear" w:color="auto" w:fill="FFFFFF"/>
        </w:rPr>
        <w:t xml:space="preserve">     </w:t>
      </w:r>
      <w:r w:rsidRPr="00E176E4">
        <w:rPr>
          <w:color w:val="333333"/>
          <w:shd w:val="clear" w:color="auto" w:fill="FFFFFF"/>
        </w:rPr>
        <w:t>M</w:t>
      </w:r>
      <w:r>
        <w:rPr>
          <w:color w:val="333333"/>
          <w:shd w:val="clear" w:color="auto" w:fill="FFFFFF"/>
        </w:rPr>
        <w:t xml:space="preserve">iloslava Šebková, MBA                                                                                            </w:t>
      </w:r>
      <w:r w:rsidRPr="00546A99">
        <w:rPr>
          <w:rFonts w:cs="Arial"/>
          <w:szCs w:val="22"/>
          <w:highlight w:val="cyan"/>
        </w:rPr>
        <w:t xml:space="preserve"> jméno a podpis, funkce</w:t>
      </w:r>
    </w:p>
    <w:p w:rsidR="00C25BFE" w:rsidRPr="008101BA" w:rsidRDefault="00C25BFE">
      <w:pPr>
        <w:tabs>
          <w:tab w:val="left" w:pos="5955"/>
        </w:tabs>
        <w:rPr>
          <w:rFonts w:cs="Arial"/>
          <w:sz w:val="18"/>
          <w:szCs w:val="22"/>
        </w:rPr>
      </w:pPr>
      <w:r>
        <w:rPr>
          <w:rFonts w:cs="Arial"/>
          <w:szCs w:val="22"/>
        </w:rPr>
        <w:t xml:space="preserve">   starostka Městyse Malšice                                                  </w:t>
      </w:r>
      <w:r w:rsidRPr="00546A99">
        <w:rPr>
          <w:rFonts w:cs="Arial"/>
          <w:szCs w:val="22"/>
        </w:rPr>
        <w:t xml:space="preserve">                               </w:t>
      </w:r>
      <w:r w:rsidRPr="008101BA">
        <w:rPr>
          <w:rFonts w:cs="Arial"/>
          <w:szCs w:val="22"/>
        </w:rPr>
        <w:t xml:space="preserve">statutární orgán dle veřejného </w:t>
      </w:r>
      <w:r>
        <w:rPr>
          <w:rFonts w:cs="Arial"/>
          <w:szCs w:val="22"/>
        </w:rPr>
        <w:t>r</w:t>
      </w:r>
      <w:r w:rsidRPr="008101BA">
        <w:rPr>
          <w:rFonts w:cs="Arial"/>
          <w:szCs w:val="22"/>
        </w:rPr>
        <w:t>ejstříku</w:t>
      </w:r>
      <w:r w:rsidRPr="008101BA">
        <w:rPr>
          <w:rFonts w:cs="Arial"/>
          <w:sz w:val="18"/>
          <w:szCs w:val="22"/>
        </w:rPr>
        <w:t xml:space="preserve">   </w:t>
      </w:r>
    </w:p>
    <w:sectPr w:rsidR="00C25BFE" w:rsidRPr="008101BA" w:rsidSect="00725CB1">
      <w:footerReference w:type="even" r:id="rId8"/>
      <w:footerReference w:type="default" r:id="rId9"/>
      <w:pgSz w:w="11906" w:h="16838"/>
      <w:pgMar w:top="539" w:right="746" w:bottom="851" w:left="900" w:header="709" w:footer="63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C6D" w:rsidRDefault="00D25C6D">
      <w:pPr>
        <w:rPr>
          <w:rFonts w:ascii="Times New Roman" w:hAnsi="Times New Roman"/>
        </w:rPr>
      </w:pPr>
      <w:r>
        <w:rPr>
          <w:rFonts w:ascii="Times New Roman" w:hAnsi="Times New Roman"/>
        </w:rPr>
        <w:separator/>
      </w:r>
    </w:p>
  </w:endnote>
  <w:endnote w:type="continuationSeparator" w:id="0">
    <w:p w:rsidR="00D25C6D" w:rsidRDefault="00D25C6D">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swiss"/>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FE" w:rsidRDefault="00C25BFE">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C25BFE" w:rsidRDefault="00C25BFE">
    <w:pPr>
      <w:pStyle w:val="Zpa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FE" w:rsidRDefault="00C25BFE">
    <w:pPr>
      <w:pStyle w:val="Zpat"/>
      <w:rPr>
        <w:rFonts w:ascii="Arial" w:hAnsi="Arial" w:cs="Arial"/>
        <w:color w:val="000000"/>
        <w:sz w:val="18"/>
      </w:rPr>
    </w:pPr>
    <w:r>
      <w:rPr>
        <w:rFonts w:ascii="Arial" w:hAnsi="Arial" w:cs="Arial"/>
        <w:color w:val="000000"/>
        <w:sz w:val="18"/>
      </w:rPr>
      <w:t xml:space="preserve">Za objednatele :                                                                            </w:t>
    </w:r>
    <w:r w:rsidRPr="00725CB1">
      <w:rPr>
        <w:rFonts w:cs="Arial"/>
        <w:color w:val="000000"/>
        <w:sz w:val="20"/>
      </w:rPr>
      <w:t xml:space="preserve"> </w:t>
    </w:r>
    <w:r w:rsidRPr="00725CB1">
      <w:rPr>
        <w:rStyle w:val="slostrnky"/>
        <w:rFonts w:ascii="Arial Narrow" w:hAnsi="Arial Narrow"/>
        <w:sz w:val="20"/>
      </w:rPr>
      <w:fldChar w:fldCharType="begin"/>
    </w:r>
    <w:r w:rsidRPr="00725CB1">
      <w:rPr>
        <w:rStyle w:val="slostrnky"/>
        <w:rFonts w:ascii="Arial Narrow" w:hAnsi="Arial Narrow"/>
        <w:sz w:val="20"/>
      </w:rPr>
      <w:instrText xml:space="preserve"> PAGE </w:instrText>
    </w:r>
    <w:r w:rsidRPr="00725CB1">
      <w:rPr>
        <w:rStyle w:val="slostrnky"/>
        <w:rFonts w:ascii="Arial Narrow" w:hAnsi="Arial Narrow"/>
        <w:sz w:val="20"/>
      </w:rPr>
      <w:fldChar w:fldCharType="separate"/>
    </w:r>
    <w:r w:rsidR="00613627">
      <w:rPr>
        <w:rStyle w:val="slostrnky"/>
        <w:rFonts w:ascii="Arial Narrow" w:hAnsi="Arial Narrow"/>
        <w:noProof/>
        <w:sz w:val="20"/>
      </w:rPr>
      <w:t>2</w:t>
    </w:r>
    <w:r w:rsidRPr="00725CB1">
      <w:rPr>
        <w:rStyle w:val="slostrnky"/>
        <w:rFonts w:ascii="Arial Narrow" w:hAnsi="Arial Narrow"/>
        <w:sz w:val="20"/>
      </w:rPr>
      <w:fldChar w:fldCharType="end"/>
    </w:r>
    <w:r>
      <w:rPr>
        <w:rFonts w:ascii="Arial" w:hAnsi="Arial" w:cs="Arial"/>
        <w:color w:val="000000"/>
        <w:sz w:val="18"/>
      </w:rPr>
      <w:t xml:space="preserve">                                            Za zhotovitele :</w:t>
    </w:r>
  </w:p>
  <w:p w:rsidR="00C25BFE" w:rsidRDefault="00C25BFE">
    <w:pPr>
      <w:pStyle w:val="Zpat"/>
      <w:rPr>
        <w:rFonts w:ascii="Times New Roman" w:hAnsi="Times New Roman"/>
        <w:color w:val="000000"/>
        <w:sz w:val="16"/>
      </w:rPr>
    </w:pPr>
    <w:r>
      <w:rPr>
        <w:rFonts w:ascii="Arial" w:hAnsi="Arial" w:cs="Arial"/>
        <w:color w:val="000000"/>
        <w:sz w:val="18"/>
      </w:rPr>
      <w:tab/>
    </w:r>
    <w:r>
      <w:rPr>
        <w:rFonts w:ascii="Arial" w:hAnsi="Arial" w:cs="Arial"/>
        <w:b/>
        <w:color w:val="808080"/>
        <w:sz w:val="18"/>
      </w:rPr>
      <w:t xml:space="preserve">                              </w:t>
    </w:r>
    <w:r>
      <w:rPr>
        <w:rFonts w:ascii="Arial" w:hAnsi="Arial" w:cs="Arial"/>
        <w:b/>
        <w:color w:val="000000"/>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C6D" w:rsidRDefault="00D25C6D">
      <w:pPr>
        <w:rPr>
          <w:rFonts w:ascii="Times New Roman" w:hAnsi="Times New Roman"/>
        </w:rPr>
      </w:pPr>
      <w:r>
        <w:rPr>
          <w:rFonts w:ascii="Times New Roman" w:hAnsi="Times New Roman"/>
        </w:rPr>
        <w:separator/>
      </w:r>
    </w:p>
  </w:footnote>
  <w:footnote w:type="continuationSeparator" w:id="0">
    <w:p w:rsidR="00D25C6D" w:rsidRDefault="00D25C6D">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2441BE5"/>
    <w:multiLevelType w:val="hybridMultilevel"/>
    <w:tmpl w:val="884E9CB8"/>
    <w:lvl w:ilvl="0" w:tplc="D7DEFB44">
      <w:start w:val="1"/>
      <w:numFmt w:val="decimal"/>
      <w:lvlText w:val="%1."/>
      <w:lvlJc w:val="left"/>
      <w:pPr>
        <w:ind w:left="1800" w:hanging="360"/>
      </w:pPr>
      <w:rPr>
        <w:rFonts w:ascii="Arial Narrow" w:hAnsi="Arial Narrow" w:cs="Times New Roman" w:hint="default"/>
        <w:b w:val="0"/>
        <w:i w:val="0"/>
        <w:sz w:val="22"/>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2" w15:restartNumberingAfterBreak="0">
    <w:nsid w:val="031917C8"/>
    <w:multiLevelType w:val="multilevel"/>
    <w:tmpl w:val="0BBEFAA8"/>
    <w:lvl w:ilvl="0">
      <w:start w:val="1"/>
      <w:numFmt w:val="decimal"/>
      <w:pStyle w:val="cislovani1"/>
      <w:suff w:val="space"/>
      <w:lvlText w:val="%1."/>
      <w:lvlJc w:val="left"/>
      <w:pPr>
        <w:ind w:left="1702" w:hanging="567"/>
      </w:pPr>
      <w:rPr>
        <w:rFonts w:ascii="Times New Roman" w:hAnsi="Times New Roman" w:cs="Times New Roman" w:hint="default"/>
        <w:b/>
        <w:i w:val="0"/>
      </w:rPr>
    </w:lvl>
    <w:lvl w:ilvl="1">
      <w:start w:val="1"/>
      <w:numFmt w:val="decimal"/>
      <w:pStyle w:val="Cislovani2"/>
      <w:lvlText w:val="%1.%2."/>
      <w:lvlJc w:val="left"/>
      <w:pPr>
        <w:tabs>
          <w:tab w:val="num" w:pos="3658"/>
        </w:tabs>
        <w:ind w:left="3658" w:hanging="680"/>
      </w:pPr>
      <w:rPr>
        <w:rFonts w:ascii="Times New Roman" w:hAnsi="Times New Roman" w:cs="Times New Roman" w:hint="default"/>
      </w:rPr>
    </w:lvl>
    <w:lvl w:ilvl="2">
      <w:start w:val="1"/>
      <w:numFmt w:val="decimal"/>
      <w:pStyle w:val="Cislovani3"/>
      <w:lvlText w:val="%1.%2.%3."/>
      <w:lvlJc w:val="left"/>
      <w:pPr>
        <w:tabs>
          <w:tab w:val="num" w:pos="4111"/>
        </w:tabs>
        <w:ind w:left="4111" w:hanging="1134"/>
      </w:pPr>
      <w:rPr>
        <w:rFonts w:ascii="Times New Roman" w:hAnsi="Times New Roman" w:cs="Times New Roman" w:hint="default"/>
      </w:rPr>
    </w:lvl>
    <w:lvl w:ilvl="3">
      <w:start w:val="1"/>
      <w:numFmt w:val="decimal"/>
      <w:pStyle w:val="Cislovani4"/>
      <w:lvlText w:val="%1.%2.%3.%4."/>
      <w:lvlJc w:val="left"/>
      <w:pPr>
        <w:tabs>
          <w:tab w:val="num" w:pos="1702"/>
        </w:tabs>
        <w:ind w:left="1702" w:hanging="1418"/>
      </w:pPr>
      <w:rPr>
        <w:rFonts w:ascii="Times New Roman" w:hAnsi="Times New Roman" w:cs="Times New Roman" w:hint="default"/>
        <w:color w:val="auto"/>
      </w:rPr>
    </w:lvl>
    <w:lvl w:ilvl="4">
      <w:start w:val="1"/>
      <w:numFmt w:val="decimal"/>
      <w:pStyle w:val="Cislovani4text"/>
      <w:lvlText w:val="%1.%2.%3.%4.%5."/>
      <w:lvlJc w:val="left"/>
      <w:pPr>
        <w:tabs>
          <w:tab w:val="num" w:pos="2368"/>
        </w:tabs>
        <w:ind w:left="1360" w:hanging="792"/>
      </w:pPr>
      <w:rPr>
        <w:rFonts w:ascii="Times New Roman" w:hAnsi="Times New Roman" w:cs="Times New Roman" w:hint="default"/>
        <w:i w:val="0"/>
      </w:rPr>
    </w:lvl>
    <w:lvl w:ilvl="5">
      <w:start w:val="1"/>
      <w:numFmt w:val="decimal"/>
      <w:lvlText w:val="%1.%2.%3.%4.%5.%6."/>
      <w:lvlJc w:val="left"/>
      <w:pPr>
        <w:tabs>
          <w:tab w:val="num" w:pos="-1143"/>
        </w:tabs>
        <w:ind w:left="-2367" w:hanging="936"/>
      </w:pPr>
      <w:rPr>
        <w:rFonts w:ascii="Times New Roman" w:hAnsi="Times New Roman" w:cs="Times New Roman" w:hint="default"/>
      </w:rPr>
    </w:lvl>
    <w:lvl w:ilvl="6">
      <w:start w:val="1"/>
      <w:numFmt w:val="decimal"/>
      <w:lvlText w:val="%1.%2.%3.%4.%5.%6.%7."/>
      <w:lvlJc w:val="left"/>
      <w:pPr>
        <w:tabs>
          <w:tab w:val="num" w:pos="-423"/>
        </w:tabs>
        <w:ind w:left="-1863" w:hanging="1080"/>
      </w:pPr>
      <w:rPr>
        <w:rFonts w:ascii="Times New Roman" w:hAnsi="Times New Roman" w:cs="Times New Roman" w:hint="default"/>
      </w:rPr>
    </w:lvl>
    <w:lvl w:ilvl="7">
      <w:start w:val="1"/>
      <w:numFmt w:val="decimal"/>
      <w:lvlText w:val="%1.%2.%3.%4.%5.%6.%7.%8."/>
      <w:lvlJc w:val="left"/>
      <w:pPr>
        <w:tabs>
          <w:tab w:val="num" w:pos="297"/>
        </w:tabs>
        <w:ind w:left="-1359" w:hanging="1224"/>
      </w:pPr>
      <w:rPr>
        <w:rFonts w:ascii="Times New Roman" w:hAnsi="Times New Roman" w:cs="Times New Roman" w:hint="default"/>
      </w:rPr>
    </w:lvl>
    <w:lvl w:ilvl="8">
      <w:start w:val="1"/>
      <w:numFmt w:val="decimal"/>
      <w:lvlText w:val="%1.%2.%3.%4.%5.%6.%7.%8.%9."/>
      <w:lvlJc w:val="left"/>
      <w:pPr>
        <w:tabs>
          <w:tab w:val="num" w:pos="1017"/>
        </w:tabs>
        <w:ind w:left="-783" w:hanging="1440"/>
      </w:pPr>
      <w:rPr>
        <w:rFonts w:ascii="Times New Roman" w:hAnsi="Times New Roman" w:cs="Times New Roman" w:hint="default"/>
      </w:rPr>
    </w:lvl>
  </w:abstractNum>
  <w:abstractNum w:abstractNumId="3" w15:restartNumberingAfterBreak="0">
    <w:nsid w:val="04305522"/>
    <w:multiLevelType w:val="hybridMultilevel"/>
    <w:tmpl w:val="6D72228A"/>
    <w:lvl w:ilvl="0" w:tplc="8564F68E">
      <w:start w:val="1"/>
      <w:numFmt w:val="decimal"/>
      <w:lvlText w:val="%1."/>
      <w:lvlJc w:val="left"/>
      <w:pPr>
        <w:tabs>
          <w:tab w:val="num" w:pos="360"/>
        </w:tabs>
        <w:ind w:left="360" w:hanging="360"/>
      </w:pPr>
      <w:rPr>
        <w:rFonts w:ascii="Arial Narrow" w:hAnsi="Arial Narrow" w:cs="Times New Roman" w:hint="default"/>
        <w:b w:val="0"/>
        <w:i w:val="0"/>
        <w:color w:val="auto"/>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2174A8"/>
    <w:multiLevelType w:val="hybridMultilevel"/>
    <w:tmpl w:val="FD36C32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8887973"/>
    <w:multiLevelType w:val="hybridMultilevel"/>
    <w:tmpl w:val="BA18B1B2"/>
    <w:lvl w:ilvl="0" w:tplc="0405000F">
      <w:start w:val="1"/>
      <w:numFmt w:val="decimal"/>
      <w:lvlText w:val="%1."/>
      <w:lvlJc w:val="left"/>
      <w:pPr>
        <w:tabs>
          <w:tab w:val="num" w:pos="360"/>
        </w:tabs>
        <w:ind w:left="360" w:hanging="360"/>
      </w:pPr>
      <w:rPr>
        <w:rFonts w:ascii="Times New Roman" w:hAnsi="Times New Roman" w:cs="Times New Roman"/>
      </w:rPr>
    </w:lvl>
    <w:lvl w:ilvl="1" w:tplc="DFF6748C">
      <w:start w:val="1"/>
      <w:numFmt w:val="lowerLetter"/>
      <w:lvlText w:val="%2)"/>
      <w:lvlJc w:val="left"/>
      <w:pPr>
        <w:tabs>
          <w:tab w:val="num" w:pos="1440"/>
        </w:tabs>
        <w:ind w:left="1440" w:hanging="360"/>
      </w:pPr>
      <w:rPr>
        <w:rFonts w:ascii="Arial Narrow" w:hAnsi="Arial Narrow" w:cs="Times New Roman" w:hint="default"/>
        <w:b w:val="0"/>
        <w:i w:val="0"/>
        <w:sz w:val="22"/>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09076F6F"/>
    <w:multiLevelType w:val="hybridMultilevel"/>
    <w:tmpl w:val="9B6E485E"/>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B881290"/>
    <w:multiLevelType w:val="hybridMultilevel"/>
    <w:tmpl w:val="855A3814"/>
    <w:lvl w:ilvl="0" w:tplc="7DA4776C">
      <w:start w:val="1"/>
      <w:numFmt w:val="decimal"/>
      <w:lvlText w:val="%1."/>
      <w:lvlJc w:val="left"/>
      <w:pPr>
        <w:ind w:left="720" w:hanging="360"/>
      </w:pPr>
      <w:rPr>
        <w:rFonts w:ascii="Arial Narrow" w:hAnsi="Arial Narrow"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284F4F"/>
    <w:multiLevelType w:val="hybridMultilevel"/>
    <w:tmpl w:val="85045C00"/>
    <w:lvl w:ilvl="0" w:tplc="ECCC060A">
      <w:start w:val="1"/>
      <w:numFmt w:val="decimal"/>
      <w:lvlText w:val="%1."/>
      <w:lvlJc w:val="left"/>
      <w:pPr>
        <w:tabs>
          <w:tab w:val="num" w:pos="360"/>
        </w:tabs>
        <w:ind w:left="360" w:hanging="360"/>
      </w:pPr>
      <w:rPr>
        <w:rFonts w:cs="Times New Roman" w:hint="default"/>
        <w:color w:val="auto"/>
      </w:rPr>
    </w:lvl>
    <w:lvl w:ilvl="1" w:tplc="69FC6ECC">
      <w:start w:val="1"/>
      <w:numFmt w:val="bullet"/>
      <w:lvlText w:val=""/>
      <w:lvlJc w:val="left"/>
      <w:pPr>
        <w:tabs>
          <w:tab w:val="num" w:pos="1420"/>
        </w:tabs>
        <w:ind w:left="1420" w:hanging="340"/>
      </w:pPr>
      <w:rPr>
        <w:rFonts w:ascii="Symbol" w:hAnsi="Symbol"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16922A1"/>
    <w:multiLevelType w:val="hybridMultilevel"/>
    <w:tmpl w:val="66183766"/>
    <w:lvl w:ilvl="0" w:tplc="8564F68E">
      <w:start w:val="1"/>
      <w:numFmt w:val="decimal"/>
      <w:lvlText w:val="%1."/>
      <w:lvlJc w:val="left"/>
      <w:pPr>
        <w:tabs>
          <w:tab w:val="num" w:pos="360"/>
        </w:tabs>
        <w:ind w:left="360" w:hanging="360"/>
      </w:pPr>
      <w:rPr>
        <w:rFonts w:ascii="Arial Narrow" w:hAnsi="Arial Narrow" w:cs="Times New Roman" w:hint="default"/>
        <w:b w:val="0"/>
        <w:i w:val="0"/>
        <w:color w:val="auto"/>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1D5477D"/>
    <w:multiLevelType w:val="hybridMultilevel"/>
    <w:tmpl w:val="99E8FC52"/>
    <w:lvl w:ilvl="0" w:tplc="23DC2EF0">
      <w:start w:val="1"/>
      <w:numFmt w:val="decimal"/>
      <w:lvlText w:val="%1."/>
      <w:lvlJc w:val="left"/>
      <w:pPr>
        <w:tabs>
          <w:tab w:val="num" w:pos="540"/>
        </w:tabs>
        <w:ind w:left="540" w:hanging="360"/>
      </w:pPr>
      <w:rPr>
        <w:rFonts w:ascii="Arial Narrow" w:hAnsi="Arial Narrow" w:cs="Times New Roman" w:hint="default"/>
        <w:b w:val="0"/>
        <w:i w:val="0"/>
        <w:sz w:val="22"/>
      </w:rPr>
    </w:lvl>
    <w:lvl w:ilvl="1" w:tplc="7008459C">
      <w:start w:val="1"/>
      <w:numFmt w:val="decimal"/>
      <w:lvlText w:val="%2."/>
      <w:lvlJc w:val="left"/>
      <w:pPr>
        <w:tabs>
          <w:tab w:val="num" w:pos="1440"/>
        </w:tabs>
        <w:ind w:left="1363" w:hanging="283"/>
      </w:pPr>
      <w:rPr>
        <w:rFonts w:ascii="Arial Narrow" w:hAnsi="Arial Narrow" w:cs="Times New Roman" w:hint="default"/>
        <w:b w:val="0"/>
        <w:i w:val="0"/>
        <w:sz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4E23A9"/>
    <w:multiLevelType w:val="hybridMultilevel"/>
    <w:tmpl w:val="7130AA78"/>
    <w:lvl w:ilvl="0" w:tplc="0405000F">
      <w:start w:val="1"/>
      <w:numFmt w:val="decimal"/>
      <w:lvlText w:val="%1."/>
      <w:lvlJc w:val="left"/>
      <w:pPr>
        <w:tabs>
          <w:tab w:val="num" w:pos="928"/>
        </w:tabs>
        <w:ind w:left="928" w:hanging="360"/>
      </w:pPr>
      <w:rPr>
        <w:rFonts w:cs="Times New Roman"/>
      </w:rPr>
    </w:lvl>
    <w:lvl w:ilvl="1" w:tplc="04050019">
      <w:start w:val="1"/>
      <w:numFmt w:val="lowerLetter"/>
      <w:lvlText w:val="%2."/>
      <w:lvlJc w:val="left"/>
      <w:pPr>
        <w:tabs>
          <w:tab w:val="num" w:pos="2008"/>
        </w:tabs>
        <w:ind w:left="2008" w:hanging="360"/>
      </w:pPr>
      <w:rPr>
        <w:rFonts w:cs="Times New Roman"/>
      </w:rPr>
    </w:lvl>
    <w:lvl w:ilvl="2" w:tplc="0405001B">
      <w:start w:val="1"/>
      <w:numFmt w:val="lowerRoman"/>
      <w:lvlText w:val="%3."/>
      <w:lvlJc w:val="right"/>
      <w:pPr>
        <w:tabs>
          <w:tab w:val="num" w:pos="2728"/>
        </w:tabs>
        <w:ind w:left="2728" w:hanging="180"/>
      </w:pPr>
      <w:rPr>
        <w:rFonts w:cs="Times New Roman"/>
      </w:rPr>
    </w:lvl>
    <w:lvl w:ilvl="3" w:tplc="0405000F">
      <w:start w:val="1"/>
      <w:numFmt w:val="decimal"/>
      <w:lvlText w:val="%4."/>
      <w:lvlJc w:val="left"/>
      <w:pPr>
        <w:tabs>
          <w:tab w:val="num" w:pos="3448"/>
        </w:tabs>
        <w:ind w:left="3448" w:hanging="360"/>
      </w:pPr>
      <w:rPr>
        <w:rFonts w:cs="Times New Roman"/>
      </w:rPr>
    </w:lvl>
    <w:lvl w:ilvl="4" w:tplc="04050019">
      <w:start w:val="1"/>
      <w:numFmt w:val="lowerLetter"/>
      <w:lvlText w:val="%5."/>
      <w:lvlJc w:val="left"/>
      <w:pPr>
        <w:tabs>
          <w:tab w:val="num" w:pos="4168"/>
        </w:tabs>
        <w:ind w:left="4168" w:hanging="360"/>
      </w:pPr>
      <w:rPr>
        <w:rFonts w:cs="Times New Roman"/>
      </w:rPr>
    </w:lvl>
    <w:lvl w:ilvl="5" w:tplc="0405001B">
      <w:start w:val="1"/>
      <w:numFmt w:val="lowerRoman"/>
      <w:lvlText w:val="%6."/>
      <w:lvlJc w:val="right"/>
      <w:pPr>
        <w:tabs>
          <w:tab w:val="num" w:pos="4888"/>
        </w:tabs>
        <w:ind w:left="4888" w:hanging="180"/>
      </w:pPr>
      <w:rPr>
        <w:rFonts w:cs="Times New Roman"/>
      </w:rPr>
    </w:lvl>
    <w:lvl w:ilvl="6" w:tplc="0405000F">
      <w:start w:val="1"/>
      <w:numFmt w:val="decimal"/>
      <w:lvlText w:val="%7."/>
      <w:lvlJc w:val="left"/>
      <w:pPr>
        <w:tabs>
          <w:tab w:val="num" w:pos="5608"/>
        </w:tabs>
        <w:ind w:left="5608" w:hanging="360"/>
      </w:pPr>
      <w:rPr>
        <w:rFonts w:cs="Times New Roman"/>
      </w:rPr>
    </w:lvl>
    <w:lvl w:ilvl="7" w:tplc="04050019">
      <w:start w:val="1"/>
      <w:numFmt w:val="lowerLetter"/>
      <w:lvlText w:val="%8."/>
      <w:lvlJc w:val="left"/>
      <w:pPr>
        <w:tabs>
          <w:tab w:val="num" w:pos="6328"/>
        </w:tabs>
        <w:ind w:left="6328" w:hanging="360"/>
      </w:pPr>
      <w:rPr>
        <w:rFonts w:cs="Times New Roman"/>
      </w:rPr>
    </w:lvl>
    <w:lvl w:ilvl="8" w:tplc="0405001B">
      <w:start w:val="1"/>
      <w:numFmt w:val="lowerRoman"/>
      <w:lvlText w:val="%9."/>
      <w:lvlJc w:val="right"/>
      <w:pPr>
        <w:tabs>
          <w:tab w:val="num" w:pos="7048"/>
        </w:tabs>
        <w:ind w:left="7048" w:hanging="180"/>
      </w:pPr>
      <w:rPr>
        <w:rFonts w:cs="Times New Roman"/>
      </w:rPr>
    </w:lvl>
  </w:abstractNum>
  <w:abstractNum w:abstractNumId="12" w15:restartNumberingAfterBreak="0">
    <w:nsid w:val="19FD3946"/>
    <w:multiLevelType w:val="hybridMultilevel"/>
    <w:tmpl w:val="F600DFC4"/>
    <w:lvl w:ilvl="0" w:tplc="ECCC060A">
      <w:start w:val="1"/>
      <w:numFmt w:val="decimal"/>
      <w:lvlText w:val="%1."/>
      <w:lvlJc w:val="left"/>
      <w:pPr>
        <w:tabs>
          <w:tab w:val="num" w:pos="360"/>
        </w:tabs>
        <w:ind w:left="360" w:hanging="36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147744"/>
    <w:multiLevelType w:val="hybridMultilevel"/>
    <w:tmpl w:val="F62EDB94"/>
    <w:lvl w:ilvl="0" w:tplc="ED102794">
      <w:numFmt w:val="bullet"/>
      <w:lvlText w:val="-"/>
      <w:lvlJc w:val="left"/>
      <w:pPr>
        <w:tabs>
          <w:tab w:val="num" w:pos="360"/>
        </w:tabs>
        <w:ind w:left="360" w:hanging="360"/>
      </w:pPr>
      <w:rPr>
        <w:rFonts w:ascii="Times New Roman" w:eastAsia="Times New Roman" w:hAnsi="Times New Roman" w:hint="default"/>
      </w:rPr>
    </w:lvl>
    <w:lvl w:ilvl="1" w:tplc="0405000F">
      <w:start w:val="1"/>
      <w:numFmt w:val="decimal"/>
      <w:lvlText w:val="%2."/>
      <w:lvlJc w:val="left"/>
      <w:pPr>
        <w:tabs>
          <w:tab w:val="num" w:pos="1260"/>
        </w:tabs>
        <w:ind w:left="1260" w:hanging="360"/>
      </w:pPr>
      <w:rPr>
        <w:rFonts w:ascii="Times New Roman" w:hAnsi="Times New Roman" w:cs="Times New Roman"/>
      </w:rPr>
    </w:lvl>
    <w:lvl w:ilvl="2" w:tplc="3F2030B0">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1E560D50"/>
    <w:multiLevelType w:val="hybridMultilevel"/>
    <w:tmpl w:val="BA920078"/>
    <w:lvl w:ilvl="0" w:tplc="E3B06722">
      <w:numFmt w:val="bullet"/>
      <w:lvlText w:val=""/>
      <w:lvlJc w:val="left"/>
      <w:pPr>
        <w:tabs>
          <w:tab w:val="num" w:pos="1440"/>
        </w:tabs>
        <w:ind w:left="1440" w:hanging="360"/>
      </w:pPr>
      <w:rPr>
        <w:rFonts w:ascii="Symbol" w:eastAsia="Times New Roman" w:hAnsi="Symbol" w:hint="default"/>
        <w:b w:val="0"/>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1D158DD"/>
    <w:multiLevelType w:val="hybridMultilevel"/>
    <w:tmpl w:val="D6BA4C62"/>
    <w:lvl w:ilvl="0" w:tplc="4F82AB6E">
      <w:start w:val="1"/>
      <w:numFmt w:val="bullet"/>
      <w:lvlText w:val="-"/>
      <w:lvlJc w:val="left"/>
      <w:pPr>
        <w:ind w:left="1440" w:hanging="360"/>
      </w:pPr>
      <w:rPr>
        <w:rFonts w:ascii="Times New Roman" w:hAnsi="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86069D2"/>
    <w:multiLevelType w:val="hybridMultilevel"/>
    <w:tmpl w:val="D70EC040"/>
    <w:lvl w:ilvl="0" w:tplc="ECCC060A">
      <w:start w:val="1"/>
      <w:numFmt w:val="decimal"/>
      <w:lvlText w:val="%1."/>
      <w:lvlJc w:val="left"/>
      <w:pPr>
        <w:tabs>
          <w:tab w:val="num" w:pos="720"/>
        </w:tabs>
        <w:ind w:left="720" w:hanging="360"/>
      </w:pPr>
      <w:rPr>
        <w:rFonts w:cs="Times New Roman" w:hint="default"/>
        <w:color w:val="auto"/>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15:restartNumberingAfterBreak="0">
    <w:nsid w:val="3B160571"/>
    <w:multiLevelType w:val="hybridMultilevel"/>
    <w:tmpl w:val="ECB8F10E"/>
    <w:lvl w:ilvl="0" w:tplc="8564F68E">
      <w:start w:val="1"/>
      <w:numFmt w:val="decimal"/>
      <w:lvlText w:val="%1."/>
      <w:lvlJc w:val="left"/>
      <w:pPr>
        <w:tabs>
          <w:tab w:val="num" w:pos="360"/>
        </w:tabs>
        <w:ind w:left="360" w:hanging="360"/>
      </w:pPr>
      <w:rPr>
        <w:rFonts w:ascii="Arial Narrow" w:hAnsi="Arial Narrow" w:cs="Times New Roman" w:hint="default"/>
        <w:b w:val="0"/>
        <w:i w:val="0"/>
        <w:color w:val="auto"/>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8F738D"/>
    <w:multiLevelType w:val="hybridMultilevel"/>
    <w:tmpl w:val="F62EDB94"/>
    <w:lvl w:ilvl="0" w:tplc="0E7ABF4A">
      <w:start w:val="1"/>
      <w:numFmt w:val="decimal"/>
      <w:lvlText w:val="%1."/>
      <w:lvlJc w:val="left"/>
      <w:pPr>
        <w:tabs>
          <w:tab w:val="num" w:pos="360"/>
        </w:tabs>
        <w:ind w:left="360" w:hanging="360"/>
      </w:pPr>
      <w:rPr>
        <w:rFonts w:ascii="Arial Narrow" w:hAnsi="Arial Narrow" w:cs="Times New Roman" w:hint="default"/>
        <w:b w:val="0"/>
        <w:i w:val="0"/>
        <w:sz w:val="22"/>
      </w:rPr>
    </w:lvl>
    <w:lvl w:ilvl="1" w:tplc="0405000F">
      <w:start w:val="1"/>
      <w:numFmt w:val="decimal"/>
      <w:lvlText w:val="%2."/>
      <w:lvlJc w:val="left"/>
      <w:pPr>
        <w:tabs>
          <w:tab w:val="num" w:pos="1260"/>
        </w:tabs>
        <w:ind w:left="1260" w:hanging="360"/>
      </w:pPr>
      <w:rPr>
        <w:rFonts w:ascii="Times New Roman" w:hAnsi="Times New Roman" w:cs="Times New Roman"/>
      </w:rPr>
    </w:lvl>
    <w:lvl w:ilvl="2" w:tplc="3F2030B0">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44407D6A"/>
    <w:multiLevelType w:val="hybridMultilevel"/>
    <w:tmpl w:val="41B88E42"/>
    <w:lvl w:ilvl="0" w:tplc="D7DEFB44">
      <w:start w:val="1"/>
      <w:numFmt w:val="decimal"/>
      <w:lvlText w:val="%1."/>
      <w:lvlJc w:val="left"/>
      <w:pPr>
        <w:ind w:left="1800" w:hanging="360"/>
      </w:pPr>
      <w:rPr>
        <w:rFonts w:ascii="Arial Narrow" w:hAnsi="Arial Narrow" w:cs="Times New Roman" w:hint="default"/>
        <w:b w:val="0"/>
        <w:i w:val="0"/>
        <w:sz w:val="22"/>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21" w15:restartNumberingAfterBreak="0">
    <w:nsid w:val="46266B2F"/>
    <w:multiLevelType w:val="hybridMultilevel"/>
    <w:tmpl w:val="5ED21366"/>
    <w:lvl w:ilvl="0" w:tplc="E3B06722">
      <w:numFmt w:val="bullet"/>
      <w:lvlText w:val=""/>
      <w:lvlJc w:val="left"/>
      <w:pPr>
        <w:ind w:left="1440" w:hanging="360"/>
      </w:pPr>
      <w:rPr>
        <w:rFonts w:ascii="Symbol" w:eastAsia="Times New Roman"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B984B9F"/>
    <w:multiLevelType w:val="hybridMultilevel"/>
    <w:tmpl w:val="A81E320E"/>
    <w:lvl w:ilvl="0" w:tplc="464676A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D01597F"/>
    <w:multiLevelType w:val="hybridMultilevel"/>
    <w:tmpl w:val="3E3E286C"/>
    <w:lvl w:ilvl="0" w:tplc="0405000F">
      <w:start w:val="1"/>
      <w:numFmt w:val="decimal"/>
      <w:lvlText w:val="%1."/>
      <w:lvlJc w:val="left"/>
      <w:pPr>
        <w:tabs>
          <w:tab w:val="num" w:pos="360"/>
        </w:tabs>
        <w:ind w:left="360" w:hanging="360"/>
      </w:pPr>
      <w:rPr>
        <w:rFonts w:cs="Times New Roman"/>
      </w:rPr>
    </w:lvl>
    <w:lvl w:ilvl="1" w:tplc="B4E66700">
      <w:start w:val="1"/>
      <w:numFmt w:val="lowerLetter"/>
      <w:lvlText w:val="%2)"/>
      <w:lvlJc w:val="left"/>
      <w:pPr>
        <w:ind w:left="108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3815279"/>
    <w:multiLevelType w:val="hybridMultilevel"/>
    <w:tmpl w:val="62ACFCD4"/>
    <w:lvl w:ilvl="0" w:tplc="8564F68E">
      <w:start w:val="1"/>
      <w:numFmt w:val="decimal"/>
      <w:lvlText w:val="%1."/>
      <w:lvlJc w:val="left"/>
      <w:pPr>
        <w:tabs>
          <w:tab w:val="num" w:pos="360"/>
        </w:tabs>
        <w:ind w:left="360" w:hanging="360"/>
      </w:pPr>
      <w:rPr>
        <w:rFonts w:ascii="Arial Narrow" w:hAnsi="Arial Narrow" w:cs="Times New Roman" w:hint="default"/>
        <w:b w:val="0"/>
        <w:i w:val="0"/>
        <w:color w:val="auto"/>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5143AB4"/>
    <w:multiLevelType w:val="hybridMultilevel"/>
    <w:tmpl w:val="530A24E6"/>
    <w:lvl w:ilvl="0" w:tplc="207CBDD8">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69B4423"/>
    <w:multiLevelType w:val="hybridMultilevel"/>
    <w:tmpl w:val="7F7C2698"/>
    <w:lvl w:ilvl="0" w:tplc="DFF6748C">
      <w:start w:val="1"/>
      <w:numFmt w:val="lowerLetter"/>
      <w:lvlText w:val="%1)"/>
      <w:lvlJc w:val="left"/>
      <w:pPr>
        <w:tabs>
          <w:tab w:val="num" w:pos="1440"/>
        </w:tabs>
        <w:ind w:left="1440" w:hanging="360"/>
      </w:pPr>
      <w:rPr>
        <w:rFonts w:ascii="Arial Narrow" w:hAnsi="Arial Narrow" w:cs="Times New Roman" w:hint="default"/>
        <w:b w:val="0"/>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9B95CA2"/>
    <w:multiLevelType w:val="hybridMultilevel"/>
    <w:tmpl w:val="F398CD7C"/>
    <w:lvl w:ilvl="0" w:tplc="6C4E456E">
      <w:start w:val="1"/>
      <w:numFmt w:val="decimal"/>
      <w:lvlText w:val="%1."/>
      <w:lvlJc w:val="left"/>
      <w:pPr>
        <w:tabs>
          <w:tab w:val="num" w:pos="360"/>
        </w:tabs>
        <w:ind w:left="340" w:hanging="340"/>
      </w:pPr>
      <w:rPr>
        <w:rFonts w:cs="Times New Roman" w:hint="default"/>
        <w:strike w:val="0"/>
        <w:d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B6574BB"/>
    <w:multiLevelType w:val="hybridMultilevel"/>
    <w:tmpl w:val="EAFEB502"/>
    <w:lvl w:ilvl="0" w:tplc="8564F68E">
      <w:start w:val="1"/>
      <w:numFmt w:val="decimal"/>
      <w:lvlText w:val="%1."/>
      <w:lvlJc w:val="left"/>
      <w:pPr>
        <w:tabs>
          <w:tab w:val="num" w:pos="360"/>
        </w:tabs>
        <w:ind w:left="360" w:hanging="360"/>
      </w:pPr>
      <w:rPr>
        <w:rFonts w:ascii="Arial Narrow" w:hAnsi="Arial Narrow" w:cs="Times New Roman" w:hint="default"/>
        <w:b w:val="0"/>
        <w:i w:val="0"/>
        <w:color w:val="auto"/>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E703A94"/>
    <w:multiLevelType w:val="hybridMultilevel"/>
    <w:tmpl w:val="FD36C32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95E019E"/>
    <w:multiLevelType w:val="hybridMultilevel"/>
    <w:tmpl w:val="9EE43F8C"/>
    <w:name w:val="WW8Num20"/>
    <w:lvl w:ilvl="0" w:tplc="4492180E">
      <w:start w:val="1"/>
      <w:numFmt w:val="lowerLetter"/>
      <w:lvlText w:val="%1)"/>
      <w:lvlJc w:val="left"/>
      <w:pPr>
        <w:tabs>
          <w:tab w:val="num" w:pos="340"/>
        </w:tabs>
        <w:ind w:left="340" w:hanging="227"/>
      </w:pPr>
      <w:rPr>
        <w:rFonts w:ascii="Arial Narrow" w:hAnsi="Arial Narrow" w:cs="Times New Roman" w:hint="default"/>
        <w:b w:val="0"/>
        <w:i w:val="0"/>
        <w:caps w:val="0"/>
        <w:strike w:val="0"/>
        <w:dstrike w:val="0"/>
        <w:vanish w:val="0"/>
        <w:color w:val="000000"/>
        <w:position w:val="0"/>
        <w:sz w:val="24"/>
        <w:szCs w:val="24"/>
        <w:u w:val="none"/>
        <w:vertAlign w:val="baseline"/>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6BF14B51"/>
    <w:multiLevelType w:val="hybridMultilevel"/>
    <w:tmpl w:val="334EBB96"/>
    <w:lvl w:ilvl="0" w:tplc="DFF6748C">
      <w:start w:val="1"/>
      <w:numFmt w:val="lowerLetter"/>
      <w:lvlText w:val="%1)"/>
      <w:lvlJc w:val="left"/>
      <w:pPr>
        <w:tabs>
          <w:tab w:val="num" w:pos="1440"/>
        </w:tabs>
        <w:ind w:left="1440" w:hanging="360"/>
      </w:pPr>
      <w:rPr>
        <w:rFonts w:ascii="Arial Narrow" w:hAnsi="Arial Narrow" w:cs="Times New Roman" w:hint="default"/>
        <w:b w:val="0"/>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D285857"/>
    <w:multiLevelType w:val="hybridMultilevel"/>
    <w:tmpl w:val="A2C83A34"/>
    <w:lvl w:ilvl="0" w:tplc="D7DEFB44">
      <w:start w:val="1"/>
      <w:numFmt w:val="decimal"/>
      <w:lvlText w:val="%1."/>
      <w:lvlJc w:val="left"/>
      <w:pPr>
        <w:ind w:left="720" w:hanging="360"/>
      </w:pPr>
      <w:rPr>
        <w:rFonts w:ascii="Arial Narrow" w:hAnsi="Arial Narrow" w:cs="Times New Roman" w:hint="default"/>
        <w:b w:val="0"/>
        <w:i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D551AEB"/>
    <w:multiLevelType w:val="hybridMultilevel"/>
    <w:tmpl w:val="09963E5A"/>
    <w:lvl w:ilvl="0" w:tplc="8564F68E">
      <w:start w:val="1"/>
      <w:numFmt w:val="decimal"/>
      <w:lvlText w:val="%1."/>
      <w:lvlJc w:val="left"/>
      <w:pPr>
        <w:tabs>
          <w:tab w:val="num" w:pos="360"/>
        </w:tabs>
        <w:ind w:left="360" w:hanging="360"/>
      </w:pPr>
      <w:rPr>
        <w:rFonts w:ascii="Arial Narrow" w:hAnsi="Arial Narrow" w:cs="Times New Roman" w:hint="default"/>
        <w:b w:val="0"/>
        <w:i w:val="0"/>
        <w:color w:val="auto"/>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F215D0"/>
    <w:multiLevelType w:val="hybridMultilevel"/>
    <w:tmpl w:val="FD36C32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8FD6027"/>
    <w:multiLevelType w:val="hybridMultilevel"/>
    <w:tmpl w:val="CE648A84"/>
    <w:lvl w:ilvl="0" w:tplc="4DFE91E6">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9272485"/>
    <w:multiLevelType w:val="multilevel"/>
    <w:tmpl w:val="D5DC18A8"/>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ascii="Arial Narrow" w:hAnsi="Arial Narrow" w:cs="Times New Roman" w:hint="default"/>
        <w:b w:val="0"/>
        <w:i w:val="0"/>
        <w:sz w:val="22"/>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37" w15:restartNumberingAfterBreak="0">
    <w:nsid w:val="7C370DD0"/>
    <w:multiLevelType w:val="hybridMultilevel"/>
    <w:tmpl w:val="3E1AD5E2"/>
    <w:lvl w:ilvl="0" w:tplc="596856B0">
      <w:start w:val="1"/>
      <w:numFmt w:val="decimal"/>
      <w:lvlText w:val="%1."/>
      <w:lvlJc w:val="left"/>
      <w:pPr>
        <w:tabs>
          <w:tab w:val="num" w:pos="0"/>
        </w:tabs>
        <w:ind w:left="720" w:hanging="360"/>
      </w:pPr>
      <w:rPr>
        <w:rFonts w:ascii="Arial Narrow" w:hAnsi="Arial Narrow" w:cs="Times New Roman" w:hint="default"/>
        <w:b w:val="0"/>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CA2200B"/>
    <w:multiLevelType w:val="hybridMultilevel"/>
    <w:tmpl w:val="DBE2178E"/>
    <w:lvl w:ilvl="0" w:tplc="DFF6748C">
      <w:start w:val="1"/>
      <w:numFmt w:val="lowerLetter"/>
      <w:lvlText w:val="%1)"/>
      <w:lvlJc w:val="left"/>
      <w:pPr>
        <w:tabs>
          <w:tab w:val="num" w:pos="1980"/>
        </w:tabs>
        <w:ind w:left="1980" w:hanging="360"/>
      </w:pPr>
      <w:rPr>
        <w:rFonts w:ascii="Arial Narrow" w:hAnsi="Arial Narrow" w:cs="Times New Roman" w:hint="default"/>
        <w:b w:val="0"/>
        <w:i w:val="0"/>
        <w:sz w:val="22"/>
      </w:rPr>
    </w:lvl>
    <w:lvl w:ilvl="1" w:tplc="FFFFFFFF">
      <w:start w:val="1"/>
      <w:numFmt w:val="lowerLetter"/>
      <w:lvlText w:val="%2."/>
      <w:lvlJc w:val="left"/>
      <w:pPr>
        <w:tabs>
          <w:tab w:val="num" w:pos="2700"/>
        </w:tabs>
        <w:ind w:left="2700" w:hanging="360"/>
      </w:pPr>
      <w:rPr>
        <w:rFonts w:ascii="Times New Roman" w:hAnsi="Times New Roman" w:cs="Times New Roman"/>
      </w:rPr>
    </w:lvl>
    <w:lvl w:ilvl="2" w:tplc="FFFFFFFF">
      <w:start w:val="1"/>
      <w:numFmt w:val="lowerRoman"/>
      <w:lvlText w:val="%3."/>
      <w:lvlJc w:val="right"/>
      <w:pPr>
        <w:tabs>
          <w:tab w:val="num" w:pos="3420"/>
        </w:tabs>
        <w:ind w:left="3420" w:hanging="180"/>
      </w:pPr>
      <w:rPr>
        <w:rFonts w:ascii="Times New Roman" w:hAnsi="Times New Roman" w:cs="Times New Roman"/>
      </w:rPr>
    </w:lvl>
    <w:lvl w:ilvl="3" w:tplc="FFFFFFFF">
      <w:start w:val="1"/>
      <w:numFmt w:val="decimal"/>
      <w:lvlText w:val="%4."/>
      <w:lvlJc w:val="left"/>
      <w:pPr>
        <w:tabs>
          <w:tab w:val="num" w:pos="4140"/>
        </w:tabs>
        <w:ind w:left="4140" w:hanging="360"/>
      </w:pPr>
      <w:rPr>
        <w:rFonts w:ascii="Times New Roman" w:hAnsi="Times New Roman" w:cs="Times New Roman"/>
      </w:rPr>
    </w:lvl>
    <w:lvl w:ilvl="4" w:tplc="FFFFFFFF">
      <w:start w:val="1"/>
      <w:numFmt w:val="lowerLetter"/>
      <w:lvlText w:val="%5."/>
      <w:lvlJc w:val="left"/>
      <w:pPr>
        <w:tabs>
          <w:tab w:val="num" w:pos="4860"/>
        </w:tabs>
        <w:ind w:left="4860" w:hanging="360"/>
      </w:pPr>
      <w:rPr>
        <w:rFonts w:ascii="Times New Roman" w:hAnsi="Times New Roman" w:cs="Times New Roman"/>
      </w:rPr>
    </w:lvl>
    <w:lvl w:ilvl="5" w:tplc="FFFFFFFF">
      <w:start w:val="1"/>
      <w:numFmt w:val="lowerRoman"/>
      <w:lvlText w:val="%6."/>
      <w:lvlJc w:val="right"/>
      <w:pPr>
        <w:tabs>
          <w:tab w:val="num" w:pos="5580"/>
        </w:tabs>
        <w:ind w:left="5580" w:hanging="180"/>
      </w:pPr>
      <w:rPr>
        <w:rFonts w:ascii="Times New Roman" w:hAnsi="Times New Roman" w:cs="Times New Roman"/>
      </w:rPr>
    </w:lvl>
    <w:lvl w:ilvl="6" w:tplc="FFFFFFFF">
      <w:start w:val="1"/>
      <w:numFmt w:val="decimal"/>
      <w:lvlText w:val="%7."/>
      <w:lvlJc w:val="left"/>
      <w:pPr>
        <w:tabs>
          <w:tab w:val="num" w:pos="6300"/>
        </w:tabs>
        <w:ind w:left="6300" w:hanging="360"/>
      </w:pPr>
      <w:rPr>
        <w:rFonts w:ascii="Times New Roman" w:hAnsi="Times New Roman" w:cs="Times New Roman"/>
      </w:rPr>
    </w:lvl>
    <w:lvl w:ilvl="7" w:tplc="FFFFFFFF">
      <w:start w:val="1"/>
      <w:numFmt w:val="lowerLetter"/>
      <w:lvlText w:val="%8."/>
      <w:lvlJc w:val="left"/>
      <w:pPr>
        <w:tabs>
          <w:tab w:val="num" w:pos="7020"/>
        </w:tabs>
        <w:ind w:left="7020" w:hanging="360"/>
      </w:pPr>
      <w:rPr>
        <w:rFonts w:ascii="Times New Roman" w:hAnsi="Times New Roman" w:cs="Times New Roman"/>
      </w:rPr>
    </w:lvl>
    <w:lvl w:ilvl="8" w:tplc="FFFFFFFF">
      <w:start w:val="1"/>
      <w:numFmt w:val="lowerRoman"/>
      <w:lvlText w:val="%9."/>
      <w:lvlJc w:val="right"/>
      <w:pPr>
        <w:tabs>
          <w:tab w:val="num" w:pos="7740"/>
        </w:tabs>
        <w:ind w:left="7740" w:hanging="180"/>
      </w:pPr>
      <w:rPr>
        <w:rFonts w:ascii="Times New Roman" w:hAnsi="Times New Roman" w:cs="Times New Roman"/>
      </w:rPr>
    </w:lvl>
  </w:abstractNum>
  <w:abstractNum w:abstractNumId="39" w15:restartNumberingAfterBreak="0">
    <w:nsid w:val="7F873AE4"/>
    <w:multiLevelType w:val="multilevel"/>
    <w:tmpl w:val="FD36C3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9"/>
  </w:num>
  <w:num w:numId="2">
    <w:abstractNumId w:val="5"/>
  </w:num>
  <w:num w:numId="3">
    <w:abstractNumId w:val="36"/>
  </w:num>
  <w:num w:numId="4">
    <w:abstractNumId w:val="8"/>
  </w:num>
  <w:num w:numId="5">
    <w:abstractNumId w:val="38"/>
  </w:num>
  <w:num w:numId="6">
    <w:abstractNumId w:val="13"/>
  </w:num>
  <w:num w:numId="7">
    <w:abstractNumId w:val="2"/>
  </w:num>
  <w:num w:numId="8">
    <w:abstractNumId w:val="23"/>
  </w:num>
  <w:num w:numId="9">
    <w:abstractNumId w:val="25"/>
  </w:num>
  <w:num w:numId="10">
    <w:abstractNumId w:val="12"/>
  </w:num>
  <w:num w:numId="11">
    <w:abstractNumId w:val="18"/>
  </w:num>
  <w:num w:numId="12">
    <w:abstractNumId w:val="24"/>
  </w:num>
  <w:num w:numId="13">
    <w:abstractNumId w:val="33"/>
  </w:num>
  <w:num w:numId="14">
    <w:abstractNumId w:val="3"/>
  </w:num>
  <w:num w:numId="15">
    <w:abstractNumId w:val="9"/>
  </w:num>
  <w:num w:numId="16">
    <w:abstractNumId w:val="28"/>
  </w:num>
  <w:num w:numId="17">
    <w:abstractNumId w:val="31"/>
  </w:num>
  <w:num w:numId="18">
    <w:abstractNumId w:val="26"/>
  </w:num>
  <w:num w:numId="19">
    <w:abstractNumId w:val="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4"/>
  </w:num>
  <w:num w:numId="23">
    <w:abstractNumId w:val="15"/>
  </w:num>
  <w:num w:numId="24">
    <w:abstractNumId w:val="21"/>
  </w:num>
  <w:num w:numId="25">
    <w:abstractNumId w:val="14"/>
  </w:num>
  <w:num w:numId="26">
    <w:abstractNumId w:val="17"/>
  </w:num>
  <w:num w:numId="27">
    <w:abstractNumId w:val="20"/>
  </w:num>
  <w:num w:numId="28">
    <w:abstractNumId w:val="1"/>
  </w:num>
  <w:num w:numId="29">
    <w:abstractNumId w:val="32"/>
  </w:num>
  <w:num w:numId="30">
    <w:abstractNumId w:val="35"/>
  </w:num>
  <w:num w:numId="31">
    <w:abstractNumId w:val="29"/>
  </w:num>
  <w:num w:numId="32">
    <w:abstractNumId w:val="4"/>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37"/>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6"/>
  </w:num>
  <w:num w:numId="39">
    <w:abstractNumId w:val="22"/>
  </w:num>
  <w:num w:numId="40">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A7"/>
    <w:rsid w:val="00007044"/>
    <w:rsid w:val="000279CC"/>
    <w:rsid w:val="00052754"/>
    <w:rsid w:val="00094CB4"/>
    <w:rsid w:val="000B16F6"/>
    <w:rsid w:val="000B43F6"/>
    <w:rsid w:val="000C61CE"/>
    <w:rsid w:val="000D31CD"/>
    <w:rsid w:val="000E65E2"/>
    <w:rsid w:val="000F0E2B"/>
    <w:rsid w:val="000F47EB"/>
    <w:rsid w:val="000F5FB7"/>
    <w:rsid w:val="0013520E"/>
    <w:rsid w:val="001467EA"/>
    <w:rsid w:val="0015215F"/>
    <w:rsid w:val="00165716"/>
    <w:rsid w:val="00171F70"/>
    <w:rsid w:val="0017673F"/>
    <w:rsid w:val="00185897"/>
    <w:rsid w:val="00196E90"/>
    <w:rsid w:val="001A0F2B"/>
    <w:rsid w:val="001A6868"/>
    <w:rsid w:val="001B183E"/>
    <w:rsid w:val="001C06C0"/>
    <w:rsid w:val="001C7BB9"/>
    <w:rsid w:val="001E5099"/>
    <w:rsid w:val="00214D22"/>
    <w:rsid w:val="00235999"/>
    <w:rsid w:val="002602F9"/>
    <w:rsid w:val="00260406"/>
    <w:rsid w:val="00270A39"/>
    <w:rsid w:val="002A349F"/>
    <w:rsid w:val="002A4993"/>
    <w:rsid w:val="002B14A3"/>
    <w:rsid w:val="002B26D5"/>
    <w:rsid w:val="002C6CCD"/>
    <w:rsid w:val="002D5525"/>
    <w:rsid w:val="002D7A52"/>
    <w:rsid w:val="002F7E48"/>
    <w:rsid w:val="003015D6"/>
    <w:rsid w:val="00303501"/>
    <w:rsid w:val="00352D7F"/>
    <w:rsid w:val="00357C02"/>
    <w:rsid w:val="003635FC"/>
    <w:rsid w:val="00364516"/>
    <w:rsid w:val="0036524F"/>
    <w:rsid w:val="0037725E"/>
    <w:rsid w:val="00393041"/>
    <w:rsid w:val="00396CE5"/>
    <w:rsid w:val="003A37C4"/>
    <w:rsid w:val="003C3B26"/>
    <w:rsid w:val="003D3545"/>
    <w:rsid w:val="003D3B9D"/>
    <w:rsid w:val="003E402E"/>
    <w:rsid w:val="003F1FD2"/>
    <w:rsid w:val="003F3556"/>
    <w:rsid w:val="003F3665"/>
    <w:rsid w:val="003F7662"/>
    <w:rsid w:val="00400DE8"/>
    <w:rsid w:val="00401F76"/>
    <w:rsid w:val="004162FD"/>
    <w:rsid w:val="00427C47"/>
    <w:rsid w:val="0044386A"/>
    <w:rsid w:val="004567E0"/>
    <w:rsid w:val="00463CC6"/>
    <w:rsid w:val="00463F9D"/>
    <w:rsid w:val="00467A33"/>
    <w:rsid w:val="004719E8"/>
    <w:rsid w:val="00483253"/>
    <w:rsid w:val="00490F44"/>
    <w:rsid w:val="00491A9B"/>
    <w:rsid w:val="00491D43"/>
    <w:rsid w:val="004A0AD3"/>
    <w:rsid w:val="004D55CE"/>
    <w:rsid w:val="004E40E7"/>
    <w:rsid w:val="004F1A68"/>
    <w:rsid w:val="00513566"/>
    <w:rsid w:val="005176FB"/>
    <w:rsid w:val="00517F69"/>
    <w:rsid w:val="005215E9"/>
    <w:rsid w:val="0052265D"/>
    <w:rsid w:val="0052405E"/>
    <w:rsid w:val="00525126"/>
    <w:rsid w:val="005312AB"/>
    <w:rsid w:val="00546A99"/>
    <w:rsid w:val="005623FB"/>
    <w:rsid w:val="00576754"/>
    <w:rsid w:val="005A03A3"/>
    <w:rsid w:val="005A0BAF"/>
    <w:rsid w:val="005B178C"/>
    <w:rsid w:val="005B3F31"/>
    <w:rsid w:val="005B5A0A"/>
    <w:rsid w:val="005B6264"/>
    <w:rsid w:val="005C09C7"/>
    <w:rsid w:val="005E3D39"/>
    <w:rsid w:val="00613627"/>
    <w:rsid w:val="006209DD"/>
    <w:rsid w:val="00624991"/>
    <w:rsid w:val="00637704"/>
    <w:rsid w:val="00651587"/>
    <w:rsid w:val="00652F1F"/>
    <w:rsid w:val="00657E87"/>
    <w:rsid w:val="00670488"/>
    <w:rsid w:val="006803AF"/>
    <w:rsid w:val="00682AD3"/>
    <w:rsid w:val="00682D73"/>
    <w:rsid w:val="00684351"/>
    <w:rsid w:val="00684814"/>
    <w:rsid w:val="006A240F"/>
    <w:rsid w:val="006A4381"/>
    <w:rsid w:val="006B20CF"/>
    <w:rsid w:val="006C238B"/>
    <w:rsid w:val="006D263C"/>
    <w:rsid w:val="006F4588"/>
    <w:rsid w:val="00723B1A"/>
    <w:rsid w:val="00725176"/>
    <w:rsid w:val="00725CB1"/>
    <w:rsid w:val="00740891"/>
    <w:rsid w:val="0075727A"/>
    <w:rsid w:val="00776E71"/>
    <w:rsid w:val="00795777"/>
    <w:rsid w:val="007A315C"/>
    <w:rsid w:val="007A416A"/>
    <w:rsid w:val="007B3954"/>
    <w:rsid w:val="007B742D"/>
    <w:rsid w:val="007C62EA"/>
    <w:rsid w:val="007D67B8"/>
    <w:rsid w:val="007F40F1"/>
    <w:rsid w:val="007F7127"/>
    <w:rsid w:val="0080758F"/>
    <w:rsid w:val="008101BA"/>
    <w:rsid w:val="00841E93"/>
    <w:rsid w:val="0085253E"/>
    <w:rsid w:val="008555CF"/>
    <w:rsid w:val="008A1D4D"/>
    <w:rsid w:val="008A6656"/>
    <w:rsid w:val="008C285A"/>
    <w:rsid w:val="008C3E80"/>
    <w:rsid w:val="008D3FB5"/>
    <w:rsid w:val="008F47D0"/>
    <w:rsid w:val="008F607E"/>
    <w:rsid w:val="009021EE"/>
    <w:rsid w:val="00904EE2"/>
    <w:rsid w:val="0092164F"/>
    <w:rsid w:val="0094743D"/>
    <w:rsid w:val="0096183A"/>
    <w:rsid w:val="00966ADA"/>
    <w:rsid w:val="00974A9A"/>
    <w:rsid w:val="00982334"/>
    <w:rsid w:val="00987C08"/>
    <w:rsid w:val="009A2F15"/>
    <w:rsid w:val="009A4D9B"/>
    <w:rsid w:val="009A7979"/>
    <w:rsid w:val="009B51C0"/>
    <w:rsid w:val="009D0F1D"/>
    <w:rsid w:val="00A161FC"/>
    <w:rsid w:val="00A26EEE"/>
    <w:rsid w:val="00A31468"/>
    <w:rsid w:val="00A40D68"/>
    <w:rsid w:val="00A45DEA"/>
    <w:rsid w:val="00A67817"/>
    <w:rsid w:val="00A7061A"/>
    <w:rsid w:val="00A7293C"/>
    <w:rsid w:val="00A80977"/>
    <w:rsid w:val="00AA3EA4"/>
    <w:rsid w:val="00AB1CF4"/>
    <w:rsid w:val="00B254C7"/>
    <w:rsid w:val="00B304E0"/>
    <w:rsid w:val="00B36D3D"/>
    <w:rsid w:val="00B5038F"/>
    <w:rsid w:val="00B61379"/>
    <w:rsid w:val="00B761DC"/>
    <w:rsid w:val="00B81466"/>
    <w:rsid w:val="00B82ECB"/>
    <w:rsid w:val="00B87168"/>
    <w:rsid w:val="00B95B66"/>
    <w:rsid w:val="00BF2C46"/>
    <w:rsid w:val="00BF3DD5"/>
    <w:rsid w:val="00C02FE8"/>
    <w:rsid w:val="00C13505"/>
    <w:rsid w:val="00C1785B"/>
    <w:rsid w:val="00C24440"/>
    <w:rsid w:val="00C245D6"/>
    <w:rsid w:val="00C25BFE"/>
    <w:rsid w:val="00C53018"/>
    <w:rsid w:val="00C63416"/>
    <w:rsid w:val="00C65E41"/>
    <w:rsid w:val="00C76486"/>
    <w:rsid w:val="00C80287"/>
    <w:rsid w:val="00C91A98"/>
    <w:rsid w:val="00CB0D27"/>
    <w:rsid w:val="00CB29BE"/>
    <w:rsid w:val="00CB2D17"/>
    <w:rsid w:val="00CB70ED"/>
    <w:rsid w:val="00CB7149"/>
    <w:rsid w:val="00CD47BC"/>
    <w:rsid w:val="00D01A50"/>
    <w:rsid w:val="00D01D6A"/>
    <w:rsid w:val="00D131CB"/>
    <w:rsid w:val="00D2077C"/>
    <w:rsid w:val="00D257B1"/>
    <w:rsid w:val="00D25C6D"/>
    <w:rsid w:val="00D504B1"/>
    <w:rsid w:val="00D65A48"/>
    <w:rsid w:val="00D8217E"/>
    <w:rsid w:val="00DA3262"/>
    <w:rsid w:val="00DB0593"/>
    <w:rsid w:val="00DC076F"/>
    <w:rsid w:val="00DD258A"/>
    <w:rsid w:val="00DD6B3C"/>
    <w:rsid w:val="00DE0693"/>
    <w:rsid w:val="00DF68FC"/>
    <w:rsid w:val="00E10262"/>
    <w:rsid w:val="00E176E4"/>
    <w:rsid w:val="00E37E62"/>
    <w:rsid w:val="00E502DC"/>
    <w:rsid w:val="00E5495F"/>
    <w:rsid w:val="00E6313B"/>
    <w:rsid w:val="00E763D2"/>
    <w:rsid w:val="00E84105"/>
    <w:rsid w:val="00E9084F"/>
    <w:rsid w:val="00E90CA7"/>
    <w:rsid w:val="00EB5AA5"/>
    <w:rsid w:val="00EB701A"/>
    <w:rsid w:val="00EC051C"/>
    <w:rsid w:val="00EF61C6"/>
    <w:rsid w:val="00F02C28"/>
    <w:rsid w:val="00F55836"/>
    <w:rsid w:val="00F67D08"/>
    <w:rsid w:val="00F71FB0"/>
    <w:rsid w:val="00F972F3"/>
    <w:rsid w:val="00FA16C1"/>
    <w:rsid w:val="00FA1E1F"/>
    <w:rsid w:val="00FD26C0"/>
    <w:rsid w:val="00FD5647"/>
    <w:rsid w:val="00FE16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FBF4DFF-B105-443B-A09B-F6DCA42F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01BA"/>
    <w:rPr>
      <w:rFonts w:ascii="Arial Narrow" w:hAnsi="Arial Narrow"/>
      <w:sz w:val="22"/>
      <w:szCs w:val="24"/>
    </w:rPr>
  </w:style>
  <w:style w:type="paragraph" w:styleId="Nadpis1">
    <w:name w:val="heading 1"/>
    <w:basedOn w:val="Normln"/>
    <w:next w:val="Normln"/>
    <w:link w:val="Nadpis1Char"/>
    <w:uiPriority w:val="99"/>
    <w:qFormat/>
    <w:rsid w:val="000E65E2"/>
    <w:pPr>
      <w:keepNext/>
      <w:ind w:left="563" w:hanging="563"/>
      <w:jc w:val="center"/>
      <w:outlineLvl w:val="0"/>
    </w:pPr>
    <w:rPr>
      <w:b/>
      <w:bCs/>
      <w:sz w:val="28"/>
    </w:rPr>
  </w:style>
  <w:style w:type="paragraph" w:styleId="Nadpis2">
    <w:name w:val="heading 2"/>
    <w:basedOn w:val="Normln"/>
    <w:next w:val="Normln"/>
    <w:link w:val="Nadpis2Char"/>
    <w:uiPriority w:val="99"/>
    <w:qFormat/>
    <w:rsid w:val="000E65E2"/>
    <w:pPr>
      <w:keepNext/>
      <w:jc w:val="center"/>
      <w:outlineLvl w:val="1"/>
    </w:pPr>
    <w:rPr>
      <w:rFonts w:ascii="Arial" w:hAnsi="Arial" w:cs="Arial"/>
      <w:b/>
      <w:bCs/>
      <w:sz w:val="28"/>
    </w:rPr>
  </w:style>
  <w:style w:type="paragraph" w:styleId="Nadpis3">
    <w:name w:val="heading 3"/>
    <w:basedOn w:val="Normln"/>
    <w:next w:val="Normln"/>
    <w:link w:val="Nadpis3Char"/>
    <w:uiPriority w:val="99"/>
    <w:qFormat/>
    <w:rsid w:val="000E65E2"/>
    <w:pPr>
      <w:keepNext/>
      <w:tabs>
        <w:tab w:val="left" w:pos="540"/>
      </w:tabs>
      <w:ind w:left="540" w:hanging="540"/>
      <w:jc w:val="both"/>
      <w:outlineLvl w:val="2"/>
    </w:pPr>
    <w:rPr>
      <w:rFonts w:ascii="Arial" w:hAnsi="Arial" w:cs="Arial"/>
      <w:b/>
      <w:bCs/>
    </w:rPr>
  </w:style>
  <w:style w:type="paragraph" w:styleId="Nadpis4">
    <w:name w:val="heading 4"/>
    <w:basedOn w:val="Normln"/>
    <w:next w:val="Normln"/>
    <w:link w:val="Nadpis4Char"/>
    <w:uiPriority w:val="99"/>
    <w:qFormat/>
    <w:rsid w:val="000E65E2"/>
    <w:pPr>
      <w:keepNext/>
      <w:tabs>
        <w:tab w:val="left" w:pos="540"/>
        <w:tab w:val="left" w:pos="1980"/>
      </w:tabs>
      <w:jc w:val="center"/>
      <w:outlineLvl w:val="3"/>
    </w:pPr>
    <w:rPr>
      <w:rFonts w:ascii="Arial" w:hAnsi="Arial" w:cs="Arial"/>
      <w:b/>
      <w:bCs/>
      <w:szCs w:val="22"/>
    </w:rPr>
  </w:style>
  <w:style w:type="paragraph" w:styleId="Nadpis5">
    <w:name w:val="heading 5"/>
    <w:basedOn w:val="Normln"/>
    <w:next w:val="Normln"/>
    <w:link w:val="Nadpis5Char"/>
    <w:uiPriority w:val="99"/>
    <w:qFormat/>
    <w:rsid w:val="000E65E2"/>
    <w:pPr>
      <w:keepNext/>
      <w:jc w:val="center"/>
      <w:outlineLvl w:val="4"/>
    </w:pPr>
    <w:rPr>
      <w:rFonts w:ascii="Arial" w:hAnsi="Arial" w:cs="Arial"/>
      <w:b/>
      <w:bCs/>
      <w:szCs w:val="22"/>
      <w:u w:val="single"/>
    </w:rPr>
  </w:style>
  <w:style w:type="paragraph" w:styleId="Nadpis8">
    <w:name w:val="heading 8"/>
    <w:basedOn w:val="Normln"/>
    <w:next w:val="Normln"/>
    <w:link w:val="Nadpis8Char"/>
    <w:uiPriority w:val="99"/>
    <w:qFormat/>
    <w:rsid w:val="000E65E2"/>
    <w:pPr>
      <w:spacing w:before="240" w:after="60"/>
      <w:outlineLvl w:val="7"/>
    </w:pPr>
    <w:rPr>
      <w:i/>
      <w:iCs/>
    </w:rPr>
  </w:style>
  <w:style w:type="paragraph" w:styleId="Nadpis9">
    <w:name w:val="heading 9"/>
    <w:basedOn w:val="Normln"/>
    <w:next w:val="Normln"/>
    <w:link w:val="Nadpis9Char"/>
    <w:uiPriority w:val="99"/>
    <w:qFormat/>
    <w:rsid w:val="000E65E2"/>
    <w:pPr>
      <w:spacing w:before="240" w:after="60"/>
      <w:outlineLvl w:val="8"/>
    </w:pPr>
    <w:rPr>
      <w:rFonts w:ascii="Cambria" w:eastAsia="PMingLiU"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3Char">
    <w:name w:val="Nadpis 3 Char"/>
    <w:link w:val="Nadpis3"/>
    <w:uiPriority w:val="99"/>
    <w:semiHidden/>
    <w:locked/>
    <w:rPr>
      <w:rFonts w:ascii="Cambria" w:hAnsi="Cambria" w:cs="Times New Roman"/>
      <w:b/>
      <w:bCs/>
      <w:sz w:val="26"/>
      <w:szCs w:val="26"/>
    </w:rPr>
  </w:style>
  <w:style w:type="character" w:customStyle="1" w:styleId="Nadpis4Char">
    <w:name w:val="Nadpis 4 Char"/>
    <w:link w:val="Nadpis4"/>
    <w:uiPriority w:val="99"/>
    <w:semiHidden/>
    <w:locked/>
    <w:rPr>
      <w:rFonts w:ascii="Calibri" w:hAnsi="Calibri" w:cs="Times New Roman"/>
      <w:b/>
      <w:bCs/>
      <w:sz w:val="28"/>
      <w:szCs w:val="28"/>
    </w:rPr>
  </w:style>
  <w:style w:type="character" w:customStyle="1" w:styleId="Nadpis5Char">
    <w:name w:val="Nadpis 5 Char"/>
    <w:link w:val="Nadpis5"/>
    <w:uiPriority w:val="99"/>
    <w:semiHidden/>
    <w:locked/>
    <w:rPr>
      <w:rFonts w:ascii="Calibri" w:hAnsi="Calibri" w:cs="Times New Roman"/>
      <w:b/>
      <w:bCs/>
      <w:i/>
      <w:iCs/>
      <w:sz w:val="26"/>
      <w:szCs w:val="26"/>
    </w:rPr>
  </w:style>
  <w:style w:type="character" w:customStyle="1" w:styleId="Nadpis8Char">
    <w:name w:val="Nadpis 8 Char"/>
    <w:link w:val="Nadpis8"/>
    <w:uiPriority w:val="99"/>
    <w:semiHidden/>
    <w:locked/>
    <w:rPr>
      <w:rFonts w:ascii="Calibri" w:hAnsi="Calibri" w:cs="Times New Roman"/>
      <w:i/>
      <w:iCs/>
      <w:sz w:val="24"/>
      <w:szCs w:val="24"/>
    </w:rPr>
  </w:style>
  <w:style w:type="character" w:customStyle="1" w:styleId="Nadpis9Char">
    <w:name w:val="Nadpis 9 Char"/>
    <w:link w:val="Nadpis9"/>
    <w:uiPriority w:val="99"/>
    <w:locked/>
    <w:rsid w:val="000E65E2"/>
    <w:rPr>
      <w:rFonts w:ascii="Cambria" w:eastAsia="PMingLiU" w:hAnsi="Cambria" w:cs="Times New Roman"/>
      <w:sz w:val="22"/>
      <w:lang w:eastAsia="cs-CZ"/>
    </w:rPr>
  </w:style>
  <w:style w:type="paragraph" w:styleId="Zkladntext">
    <w:name w:val="Body Text"/>
    <w:basedOn w:val="Normln"/>
    <w:link w:val="ZkladntextChar"/>
    <w:uiPriority w:val="99"/>
    <w:rsid w:val="000E65E2"/>
    <w:pPr>
      <w:jc w:val="center"/>
    </w:pPr>
  </w:style>
  <w:style w:type="character" w:customStyle="1" w:styleId="ZkladntextChar">
    <w:name w:val="Základní text Char"/>
    <w:link w:val="Zkladntext"/>
    <w:uiPriority w:val="99"/>
    <w:semiHidden/>
    <w:locked/>
    <w:rPr>
      <w:rFonts w:ascii="Arial Narrow" w:hAnsi="Arial Narrow" w:cs="Times New Roman"/>
      <w:sz w:val="24"/>
      <w:szCs w:val="24"/>
    </w:rPr>
  </w:style>
  <w:style w:type="paragraph" w:styleId="Zpat">
    <w:name w:val="footer"/>
    <w:basedOn w:val="Normln"/>
    <w:link w:val="ZpatChar"/>
    <w:uiPriority w:val="99"/>
    <w:rsid w:val="000E65E2"/>
    <w:pPr>
      <w:tabs>
        <w:tab w:val="center" w:pos="4536"/>
        <w:tab w:val="right" w:pos="9072"/>
      </w:tabs>
    </w:pPr>
    <w:rPr>
      <w:sz w:val="24"/>
      <w:szCs w:val="20"/>
    </w:rPr>
  </w:style>
  <w:style w:type="character" w:customStyle="1" w:styleId="FooterChar">
    <w:name w:val="Footer Char"/>
    <w:uiPriority w:val="99"/>
    <w:locked/>
    <w:rsid w:val="000E65E2"/>
    <w:rPr>
      <w:rFonts w:ascii="Arial Narrow" w:hAnsi="Arial Narrow" w:cs="Times New Roman"/>
      <w:sz w:val="24"/>
    </w:rPr>
  </w:style>
  <w:style w:type="character" w:styleId="slostrnky">
    <w:name w:val="page number"/>
    <w:uiPriority w:val="99"/>
    <w:rsid w:val="000E65E2"/>
    <w:rPr>
      <w:rFonts w:ascii="Times New Roman" w:hAnsi="Times New Roman" w:cs="Times New Roman"/>
    </w:rPr>
  </w:style>
  <w:style w:type="paragraph" w:customStyle="1" w:styleId="Zkladntextodsazen1">
    <w:name w:val="Základní text odsazený1"/>
    <w:basedOn w:val="Normln"/>
    <w:uiPriority w:val="99"/>
    <w:rsid w:val="000E65E2"/>
    <w:pPr>
      <w:ind w:left="705"/>
      <w:jc w:val="both"/>
    </w:pPr>
  </w:style>
  <w:style w:type="paragraph" w:styleId="Zhlav">
    <w:name w:val="header"/>
    <w:basedOn w:val="Normln"/>
    <w:link w:val="ZhlavChar"/>
    <w:uiPriority w:val="99"/>
    <w:rsid w:val="000E65E2"/>
    <w:pPr>
      <w:tabs>
        <w:tab w:val="center" w:pos="4536"/>
        <w:tab w:val="right" w:pos="9072"/>
      </w:tabs>
    </w:pPr>
  </w:style>
  <w:style w:type="character" w:customStyle="1" w:styleId="ZhlavChar">
    <w:name w:val="Záhlaví Char"/>
    <w:link w:val="Zhlav"/>
    <w:uiPriority w:val="99"/>
    <w:semiHidden/>
    <w:locked/>
    <w:rPr>
      <w:rFonts w:ascii="Arial Narrow" w:hAnsi="Arial Narrow" w:cs="Times New Roman"/>
      <w:sz w:val="24"/>
      <w:szCs w:val="24"/>
    </w:rPr>
  </w:style>
  <w:style w:type="paragraph" w:styleId="Zkladntextodsazen">
    <w:name w:val="Body Text Indent"/>
    <w:basedOn w:val="Normln"/>
    <w:link w:val="ZkladntextodsazenChar"/>
    <w:uiPriority w:val="99"/>
    <w:rsid w:val="000E65E2"/>
    <w:pPr>
      <w:jc w:val="both"/>
    </w:pPr>
    <w:rPr>
      <w:rFonts w:ascii="Arial" w:hAnsi="Arial" w:cs="Arial"/>
    </w:rPr>
  </w:style>
  <w:style w:type="character" w:customStyle="1" w:styleId="ZkladntextodsazenChar">
    <w:name w:val="Základní text odsazený Char"/>
    <w:link w:val="Zkladntextodsazen"/>
    <w:uiPriority w:val="99"/>
    <w:semiHidden/>
    <w:locked/>
    <w:rPr>
      <w:rFonts w:ascii="Arial Narrow" w:hAnsi="Arial Narrow" w:cs="Times New Roman"/>
      <w:sz w:val="24"/>
      <w:szCs w:val="24"/>
    </w:rPr>
  </w:style>
  <w:style w:type="paragraph" w:styleId="Zkladntextodsazen2">
    <w:name w:val="Body Text Indent 2"/>
    <w:basedOn w:val="Normln"/>
    <w:link w:val="Zkladntextodsazen2Char"/>
    <w:uiPriority w:val="99"/>
    <w:rsid w:val="000E65E2"/>
    <w:pPr>
      <w:ind w:left="705"/>
      <w:jc w:val="both"/>
    </w:pPr>
    <w:rPr>
      <w:rFonts w:ascii="Arial" w:hAnsi="Arial" w:cs="Arial"/>
    </w:rPr>
  </w:style>
  <w:style w:type="character" w:customStyle="1" w:styleId="Zkladntextodsazen2Char">
    <w:name w:val="Základní text odsazený 2 Char"/>
    <w:link w:val="Zkladntextodsazen2"/>
    <w:uiPriority w:val="99"/>
    <w:semiHidden/>
    <w:locked/>
    <w:rPr>
      <w:rFonts w:ascii="Arial Narrow" w:hAnsi="Arial Narrow" w:cs="Times New Roman"/>
      <w:sz w:val="24"/>
      <w:szCs w:val="24"/>
    </w:rPr>
  </w:style>
  <w:style w:type="paragraph" w:customStyle="1" w:styleId="Textbubliny1">
    <w:name w:val="Text bubliny1"/>
    <w:basedOn w:val="Normln"/>
    <w:uiPriority w:val="99"/>
    <w:rsid w:val="000E65E2"/>
    <w:rPr>
      <w:rFonts w:ascii="Tahoma" w:hAnsi="Tahoma" w:cs="Tahoma"/>
      <w:sz w:val="16"/>
      <w:szCs w:val="16"/>
    </w:rPr>
  </w:style>
  <w:style w:type="paragraph" w:styleId="Nzev">
    <w:name w:val="Title"/>
    <w:basedOn w:val="Normln"/>
    <w:link w:val="NzevChar"/>
    <w:uiPriority w:val="99"/>
    <w:qFormat/>
    <w:rsid w:val="000E65E2"/>
    <w:pPr>
      <w:widowControl w:val="0"/>
      <w:jc w:val="center"/>
    </w:pPr>
    <w:rPr>
      <w:sz w:val="28"/>
      <w:szCs w:val="20"/>
      <w:u w:val="single"/>
    </w:rPr>
  </w:style>
  <w:style w:type="character" w:customStyle="1" w:styleId="NzevChar">
    <w:name w:val="Název Char"/>
    <w:link w:val="Nzev"/>
    <w:uiPriority w:val="99"/>
    <w:locked/>
    <w:rPr>
      <w:rFonts w:ascii="Cambria" w:hAnsi="Cambria" w:cs="Times New Roman"/>
      <w:b/>
      <w:bCs/>
      <w:kern w:val="28"/>
      <w:sz w:val="32"/>
      <w:szCs w:val="32"/>
    </w:rPr>
  </w:style>
  <w:style w:type="paragraph" w:customStyle="1" w:styleId="Textodstavce">
    <w:name w:val="Text odstavce"/>
    <w:basedOn w:val="Normln"/>
    <w:uiPriority w:val="99"/>
    <w:rsid w:val="000E65E2"/>
    <w:pPr>
      <w:numPr>
        <w:ilvl w:val="6"/>
      </w:numPr>
      <w:tabs>
        <w:tab w:val="num" w:pos="785"/>
        <w:tab w:val="left" w:pos="851"/>
      </w:tabs>
      <w:spacing w:before="120" w:after="120"/>
      <w:ind w:firstLine="425"/>
      <w:jc w:val="both"/>
      <w:outlineLvl w:val="6"/>
    </w:pPr>
    <w:rPr>
      <w:szCs w:val="20"/>
    </w:rPr>
  </w:style>
  <w:style w:type="paragraph" w:customStyle="1" w:styleId="Odka">
    <w:name w:val="Oádka"/>
    <w:uiPriority w:val="99"/>
    <w:rsid w:val="000E65E2"/>
    <w:pPr>
      <w:jc w:val="both"/>
    </w:pPr>
    <w:rPr>
      <w:rFonts w:ascii="TimesE" w:hAnsi="TimesE"/>
      <w:color w:val="000000"/>
      <w:sz w:val="24"/>
    </w:rPr>
  </w:style>
  <w:style w:type="paragraph" w:customStyle="1" w:styleId="text-3mezera">
    <w:name w:val="text - 3 mezera"/>
    <w:basedOn w:val="Normln"/>
    <w:uiPriority w:val="99"/>
    <w:rsid w:val="000E65E2"/>
    <w:pPr>
      <w:widowControl w:val="0"/>
      <w:spacing w:before="60" w:line="240" w:lineRule="exact"/>
      <w:jc w:val="both"/>
    </w:pPr>
    <w:rPr>
      <w:rFonts w:ascii="Arial" w:hAnsi="Arial" w:cs="Arial"/>
      <w:szCs w:val="20"/>
      <w:lang w:eastAsia="en-US"/>
    </w:rPr>
  </w:style>
  <w:style w:type="paragraph" w:styleId="Zptenadresanaoblku">
    <w:name w:val="envelope return"/>
    <w:basedOn w:val="Normln"/>
    <w:uiPriority w:val="99"/>
    <w:rsid w:val="000E65E2"/>
    <w:rPr>
      <w:sz w:val="20"/>
      <w:szCs w:val="20"/>
    </w:rPr>
  </w:style>
  <w:style w:type="paragraph" w:styleId="Zkladntext3">
    <w:name w:val="Body Text 3"/>
    <w:basedOn w:val="Normln"/>
    <w:link w:val="Zkladntext3Char"/>
    <w:uiPriority w:val="99"/>
    <w:rsid w:val="000E65E2"/>
    <w:pPr>
      <w:spacing w:after="120"/>
    </w:pPr>
    <w:rPr>
      <w:sz w:val="16"/>
      <w:szCs w:val="20"/>
    </w:rPr>
  </w:style>
  <w:style w:type="character" w:customStyle="1" w:styleId="Zkladntext3Char">
    <w:name w:val="Základní text 3 Char"/>
    <w:link w:val="Zkladntext3"/>
    <w:uiPriority w:val="99"/>
    <w:semiHidden/>
    <w:locked/>
    <w:rPr>
      <w:rFonts w:ascii="Arial Narrow" w:hAnsi="Arial Narrow" w:cs="Times New Roman"/>
      <w:sz w:val="16"/>
      <w:szCs w:val="16"/>
    </w:rPr>
  </w:style>
  <w:style w:type="paragraph" w:styleId="Prosttext">
    <w:name w:val="Plain Text"/>
    <w:basedOn w:val="Normln"/>
    <w:link w:val="ProsttextChar"/>
    <w:uiPriority w:val="99"/>
    <w:rsid w:val="000E65E2"/>
    <w:rPr>
      <w:rFonts w:ascii="Courier New" w:hAnsi="Courier New" w:cs="Courier New"/>
      <w:sz w:val="20"/>
      <w:szCs w:val="20"/>
    </w:rPr>
  </w:style>
  <w:style w:type="character" w:customStyle="1" w:styleId="ProsttextChar">
    <w:name w:val="Prostý text Char"/>
    <w:link w:val="Prosttext"/>
    <w:uiPriority w:val="99"/>
    <w:semiHidden/>
    <w:locked/>
    <w:rPr>
      <w:rFonts w:ascii="Courier New" w:hAnsi="Courier New" w:cs="Courier New"/>
      <w:sz w:val="20"/>
      <w:szCs w:val="20"/>
    </w:rPr>
  </w:style>
  <w:style w:type="character" w:styleId="Hypertextovodkaz">
    <w:name w:val="Hyperlink"/>
    <w:uiPriority w:val="99"/>
    <w:rsid w:val="000E65E2"/>
    <w:rPr>
      <w:rFonts w:cs="Times New Roman"/>
      <w:color w:val="0000FF"/>
      <w:u w:val="single"/>
    </w:rPr>
  </w:style>
  <w:style w:type="paragraph" w:customStyle="1" w:styleId="Zkladntext21">
    <w:name w:val="Základní text 21"/>
    <w:basedOn w:val="Normln"/>
    <w:uiPriority w:val="99"/>
    <w:rsid w:val="000E65E2"/>
    <w:pPr>
      <w:widowControl w:val="0"/>
      <w:overflowPunct w:val="0"/>
      <w:autoSpaceDE w:val="0"/>
      <w:autoSpaceDN w:val="0"/>
      <w:adjustRightInd w:val="0"/>
      <w:jc w:val="both"/>
      <w:textAlignment w:val="baseline"/>
    </w:pPr>
    <w:rPr>
      <w:sz w:val="20"/>
      <w:szCs w:val="20"/>
    </w:rPr>
  </w:style>
  <w:style w:type="paragraph" w:customStyle="1" w:styleId="dka">
    <w:name w:val="Řádka"/>
    <w:uiPriority w:val="99"/>
    <w:rsid w:val="000E65E2"/>
    <w:pPr>
      <w:widowControl w:val="0"/>
    </w:pPr>
    <w:rPr>
      <w:rFonts w:ascii="TimesE" w:hAnsi="TimesE"/>
      <w:color w:val="000000"/>
      <w:sz w:val="24"/>
    </w:rPr>
  </w:style>
  <w:style w:type="paragraph" w:customStyle="1" w:styleId="Texttabulky">
    <w:name w:val="Text tabulky"/>
    <w:uiPriority w:val="99"/>
    <w:rsid w:val="000E65E2"/>
    <w:pPr>
      <w:widowControl w:val="0"/>
    </w:pPr>
    <w:rPr>
      <w:rFonts w:ascii="TimesE" w:hAnsi="TimesE"/>
      <w:color w:val="000000"/>
      <w:sz w:val="24"/>
    </w:rPr>
  </w:style>
  <w:style w:type="paragraph" w:customStyle="1" w:styleId="Odstavecseseznamem1">
    <w:name w:val="Odstavec se seznamem1"/>
    <w:basedOn w:val="Normln"/>
    <w:uiPriority w:val="99"/>
    <w:rsid w:val="000E65E2"/>
    <w:pPr>
      <w:ind w:left="720"/>
    </w:pPr>
  </w:style>
  <w:style w:type="paragraph" w:customStyle="1" w:styleId="Zkladntext22">
    <w:name w:val="Základní text 22"/>
    <w:basedOn w:val="Normln"/>
    <w:uiPriority w:val="99"/>
    <w:rsid w:val="000E65E2"/>
    <w:pPr>
      <w:spacing w:before="120"/>
      <w:jc w:val="both"/>
    </w:pPr>
    <w:rPr>
      <w:bCs/>
    </w:rPr>
  </w:style>
  <w:style w:type="paragraph" w:styleId="Zkladntext-prvnodsazen">
    <w:name w:val="Body Text First Indent"/>
    <w:basedOn w:val="Zkladntext"/>
    <w:link w:val="Zkladntext-prvnodsazenChar"/>
    <w:uiPriority w:val="99"/>
    <w:rsid w:val="000E65E2"/>
    <w:pPr>
      <w:spacing w:line="280" w:lineRule="exact"/>
      <w:jc w:val="both"/>
    </w:pPr>
    <w:rPr>
      <w:rFonts w:ascii="Arial" w:hAnsi="Arial" w:cs="Arial"/>
    </w:rPr>
  </w:style>
  <w:style w:type="character" w:customStyle="1" w:styleId="Zkladntext-prvnodsazenChar">
    <w:name w:val="Základní text - první odsazený Char"/>
    <w:link w:val="Zkladntext-prvnodsazen"/>
    <w:uiPriority w:val="99"/>
    <w:semiHidden/>
    <w:locked/>
    <w:rPr>
      <w:rFonts w:ascii="Arial Narrow" w:hAnsi="Arial Narrow" w:cs="Times New Roman"/>
      <w:sz w:val="24"/>
      <w:szCs w:val="24"/>
    </w:rPr>
  </w:style>
  <w:style w:type="paragraph" w:styleId="Zkladntextodsazen3">
    <w:name w:val="Body Text Indent 3"/>
    <w:basedOn w:val="Normln"/>
    <w:link w:val="Zkladntextodsazen3Char"/>
    <w:uiPriority w:val="99"/>
    <w:rsid w:val="000E65E2"/>
    <w:pPr>
      <w:tabs>
        <w:tab w:val="left" w:pos="540"/>
        <w:tab w:val="left" w:pos="1980"/>
      </w:tabs>
      <w:spacing w:before="60"/>
      <w:ind w:left="1979" w:firstLine="1"/>
      <w:jc w:val="both"/>
    </w:pPr>
    <w:rPr>
      <w:rFonts w:ascii="Arial" w:hAnsi="Arial" w:cs="Arial"/>
      <w:szCs w:val="22"/>
    </w:rPr>
  </w:style>
  <w:style w:type="character" w:customStyle="1" w:styleId="Zkladntextodsazen3Char">
    <w:name w:val="Základní text odsazený 3 Char"/>
    <w:link w:val="Zkladntextodsazen3"/>
    <w:uiPriority w:val="99"/>
    <w:semiHidden/>
    <w:locked/>
    <w:rPr>
      <w:rFonts w:ascii="Arial Narrow" w:hAnsi="Arial Narrow" w:cs="Times New Roman"/>
      <w:sz w:val="16"/>
      <w:szCs w:val="16"/>
    </w:rPr>
  </w:style>
  <w:style w:type="paragraph" w:customStyle="1" w:styleId="WW-Default">
    <w:name w:val="WW-Default"/>
    <w:uiPriority w:val="99"/>
    <w:rsid w:val="000E65E2"/>
    <w:pPr>
      <w:widowControl w:val="0"/>
      <w:suppressAutoHyphens/>
      <w:autoSpaceDE w:val="0"/>
    </w:pPr>
    <w:rPr>
      <w:rFonts w:ascii="Arial" w:hAnsi="Arial" w:cs="Arial"/>
      <w:color w:val="000000"/>
      <w:sz w:val="24"/>
      <w:szCs w:val="24"/>
      <w:lang w:eastAsia="ar-SA"/>
    </w:rPr>
  </w:style>
  <w:style w:type="character" w:customStyle="1" w:styleId="platne1">
    <w:name w:val="platne1"/>
    <w:uiPriority w:val="99"/>
    <w:rsid w:val="000E65E2"/>
    <w:rPr>
      <w:w w:val="120"/>
    </w:rPr>
  </w:style>
  <w:style w:type="paragraph" w:customStyle="1" w:styleId="Default">
    <w:name w:val="Default"/>
    <w:uiPriority w:val="99"/>
    <w:rsid w:val="000E65E2"/>
    <w:pPr>
      <w:autoSpaceDE w:val="0"/>
      <w:autoSpaceDN w:val="0"/>
      <w:adjustRightInd w:val="0"/>
    </w:pPr>
    <w:rPr>
      <w:color w:val="000000"/>
      <w:sz w:val="24"/>
      <w:szCs w:val="24"/>
    </w:rPr>
  </w:style>
  <w:style w:type="character" w:styleId="Siln">
    <w:name w:val="Strong"/>
    <w:uiPriority w:val="99"/>
    <w:qFormat/>
    <w:rsid w:val="000E65E2"/>
    <w:rPr>
      <w:rFonts w:cs="Times New Roman"/>
      <w:b/>
    </w:rPr>
  </w:style>
  <w:style w:type="paragraph" w:customStyle="1" w:styleId="Odstavecodsazen">
    <w:name w:val="Odstavec odsazený"/>
    <w:basedOn w:val="Normln"/>
    <w:uiPriority w:val="99"/>
    <w:rsid w:val="000E65E2"/>
    <w:pPr>
      <w:widowControl w:val="0"/>
      <w:tabs>
        <w:tab w:val="left" w:pos="1699"/>
      </w:tabs>
      <w:suppressAutoHyphens/>
      <w:spacing w:line="100" w:lineRule="atLeast"/>
      <w:ind w:left="1332" w:hanging="849"/>
      <w:jc w:val="both"/>
    </w:pPr>
    <w:rPr>
      <w:rFonts w:ascii="Times New Roman" w:hAnsi="Times New Roman"/>
      <w:sz w:val="24"/>
    </w:rPr>
  </w:style>
  <w:style w:type="paragraph" w:customStyle="1" w:styleId="odstavecseseznamem">
    <w:name w:val="odstavecseseznamem"/>
    <w:basedOn w:val="Normln"/>
    <w:uiPriority w:val="99"/>
    <w:rsid w:val="000E65E2"/>
    <w:pPr>
      <w:spacing w:before="100" w:beforeAutospacing="1" w:after="100" w:afterAutospacing="1"/>
    </w:pPr>
    <w:rPr>
      <w:rFonts w:ascii="Arial Unicode MS" w:hAnsi="Arial Unicode MS" w:cs="Arial Unicode MS"/>
      <w:sz w:val="24"/>
    </w:rPr>
  </w:style>
  <w:style w:type="paragraph" w:customStyle="1" w:styleId="cislovani1">
    <w:name w:val="cislovani 1"/>
    <w:basedOn w:val="Normln"/>
    <w:next w:val="Normln"/>
    <w:uiPriority w:val="99"/>
    <w:rsid w:val="000E65E2"/>
    <w:pPr>
      <w:keepNext/>
      <w:numPr>
        <w:numId w:val="7"/>
      </w:numPr>
      <w:spacing w:before="480" w:line="288" w:lineRule="auto"/>
      <w:ind w:left="567"/>
    </w:pPr>
    <w:rPr>
      <w:rFonts w:ascii="JohnSans Text Pro" w:hAnsi="JohnSans Text Pro"/>
      <w:b/>
      <w:caps/>
      <w:sz w:val="24"/>
    </w:rPr>
  </w:style>
  <w:style w:type="paragraph" w:customStyle="1" w:styleId="Cislovani2">
    <w:name w:val="Cislovani 2"/>
    <w:basedOn w:val="Normln"/>
    <w:uiPriority w:val="99"/>
    <w:rsid w:val="000E65E2"/>
    <w:pPr>
      <w:keepNext/>
      <w:numPr>
        <w:ilvl w:val="1"/>
        <w:numId w:val="7"/>
      </w:numPr>
      <w:tabs>
        <w:tab w:val="left" w:pos="851"/>
        <w:tab w:val="left" w:pos="1021"/>
      </w:tabs>
      <w:spacing w:before="240" w:line="288" w:lineRule="auto"/>
      <w:ind w:left="851" w:hanging="851"/>
      <w:jc w:val="both"/>
    </w:pPr>
    <w:rPr>
      <w:rFonts w:ascii="JohnSans Text Pro" w:hAnsi="JohnSans Text Pro"/>
      <w:sz w:val="20"/>
    </w:rPr>
  </w:style>
  <w:style w:type="paragraph" w:customStyle="1" w:styleId="Cislovani3">
    <w:name w:val="Cislovani 3"/>
    <w:basedOn w:val="Normln"/>
    <w:uiPriority w:val="99"/>
    <w:rsid w:val="000E65E2"/>
    <w:pPr>
      <w:numPr>
        <w:ilvl w:val="2"/>
        <w:numId w:val="7"/>
      </w:numPr>
      <w:tabs>
        <w:tab w:val="left" w:pos="851"/>
      </w:tabs>
      <w:spacing w:before="120" w:line="288" w:lineRule="auto"/>
      <w:ind w:left="851" w:hanging="851"/>
      <w:jc w:val="both"/>
    </w:pPr>
    <w:rPr>
      <w:rFonts w:ascii="JohnSans Text Pro" w:hAnsi="JohnSans Text Pro"/>
      <w:sz w:val="20"/>
    </w:rPr>
  </w:style>
  <w:style w:type="paragraph" w:customStyle="1" w:styleId="Cislovani4">
    <w:name w:val="Cislovani 4"/>
    <w:basedOn w:val="Normln"/>
    <w:uiPriority w:val="99"/>
    <w:rsid w:val="000E65E2"/>
    <w:pPr>
      <w:numPr>
        <w:ilvl w:val="3"/>
        <w:numId w:val="7"/>
      </w:numPr>
      <w:tabs>
        <w:tab w:val="left" w:pos="851"/>
      </w:tabs>
      <w:spacing w:before="120" w:line="288" w:lineRule="auto"/>
      <w:ind w:left="851" w:hanging="851"/>
      <w:jc w:val="both"/>
    </w:pPr>
    <w:rPr>
      <w:rFonts w:ascii="JohnSans Text Pro" w:hAnsi="JohnSans Text Pro"/>
      <w:sz w:val="20"/>
    </w:rPr>
  </w:style>
  <w:style w:type="paragraph" w:customStyle="1" w:styleId="Cislovani4text">
    <w:name w:val="Cislovani 4 text"/>
    <w:basedOn w:val="Normln"/>
    <w:uiPriority w:val="99"/>
    <w:rsid w:val="000E65E2"/>
    <w:pPr>
      <w:numPr>
        <w:ilvl w:val="4"/>
        <w:numId w:val="7"/>
      </w:numPr>
      <w:tabs>
        <w:tab w:val="left" w:pos="851"/>
      </w:tabs>
      <w:spacing w:before="120" w:line="288" w:lineRule="auto"/>
      <w:ind w:left="851" w:hanging="851"/>
      <w:jc w:val="both"/>
    </w:pPr>
    <w:rPr>
      <w:rFonts w:ascii="JohnSans Text Pro" w:hAnsi="JohnSans Text Pro"/>
      <w:i/>
      <w:sz w:val="20"/>
    </w:rPr>
  </w:style>
  <w:style w:type="paragraph" w:customStyle="1" w:styleId="Import6">
    <w:name w:val="Import 6"/>
    <w:basedOn w:val="Normln"/>
    <w:uiPriority w:val="99"/>
    <w:rsid w:val="000E65E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ind w:left="720" w:hanging="720"/>
      <w:jc w:val="both"/>
      <w:textAlignment w:val="baseline"/>
    </w:pPr>
    <w:rPr>
      <w:rFonts w:ascii="Courier New" w:hAnsi="Courier New" w:cs="Courier New"/>
      <w:sz w:val="24"/>
    </w:rPr>
  </w:style>
  <w:style w:type="character" w:styleId="Odkaznakoment">
    <w:name w:val="annotation reference"/>
    <w:uiPriority w:val="99"/>
    <w:semiHidden/>
    <w:rsid w:val="000E65E2"/>
    <w:rPr>
      <w:rFonts w:cs="Times New Roman"/>
      <w:sz w:val="16"/>
    </w:rPr>
  </w:style>
  <w:style w:type="paragraph" w:styleId="Textkomente">
    <w:name w:val="annotation text"/>
    <w:basedOn w:val="Normln"/>
    <w:link w:val="TextkomenteChar"/>
    <w:uiPriority w:val="99"/>
    <w:semiHidden/>
    <w:rsid w:val="000E65E2"/>
    <w:rPr>
      <w:sz w:val="20"/>
      <w:szCs w:val="20"/>
    </w:rPr>
  </w:style>
  <w:style w:type="character" w:customStyle="1" w:styleId="TextkomenteChar">
    <w:name w:val="Text komentáře Char"/>
    <w:link w:val="Textkomente"/>
    <w:uiPriority w:val="99"/>
    <w:locked/>
    <w:rsid w:val="000E65E2"/>
    <w:rPr>
      <w:rFonts w:ascii="Arial Narrow" w:hAnsi="Arial Narrow" w:cs="Times New Roman"/>
    </w:rPr>
  </w:style>
  <w:style w:type="paragraph" w:customStyle="1" w:styleId="Pedmtkomente1">
    <w:name w:val="Předmět komentáře1"/>
    <w:basedOn w:val="Textkomente"/>
    <w:next w:val="Textkomente"/>
    <w:uiPriority w:val="99"/>
    <w:rsid w:val="000E65E2"/>
    <w:rPr>
      <w:b/>
      <w:bCs/>
    </w:rPr>
  </w:style>
  <w:style w:type="character" w:customStyle="1" w:styleId="CommentSubjectChar">
    <w:name w:val="Comment Subject Char"/>
    <w:uiPriority w:val="99"/>
    <w:rsid w:val="000E65E2"/>
    <w:rPr>
      <w:rFonts w:ascii="Arial Narrow" w:hAnsi="Arial Narrow"/>
      <w:b/>
    </w:rPr>
  </w:style>
  <w:style w:type="paragraph" w:customStyle="1" w:styleId="Zkladntextodsazen21">
    <w:name w:val="Základní text odsazený 21"/>
    <w:basedOn w:val="Normln"/>
    <w:uiPriority w:val="99"/>
    <w:rsid w:val="000E65E2"/>
    <w:pPr>
      <w:suppressAutoHyphens/>
      <w:ind w:left="426" w:hanging="426"/>
      <w:jc w:val="both"/>
    </w:pPr>
    <w:rPr>
      <w:rFonts w:ascii="Arial" w:hAnsi="Arial" w:cs="Arial"/>
      <w:lang w:eastAsia="ar-SA"/>
    </w:rPr>
  </w:style>
  <w:style w:type="character" w:customStyle="1" w:styleId="nowrap">
    <w:name w:val="nowrap"/>
    <w:uiPriority w:val="99"/>
    <w:rsid w:val="007B3954"/>
    <w:rPr>
      <w:rFonts w:cs="Times New Roman"/>
    </w:rPr>
  </w:style>
  <w:style w:type="paragraph" w:styleId="Textbubliny">
    <w:name w:val="Balloon Text"/>
    <w:basedOn w:val="Normln"/>
    <w:link w:val="TextbublinyChar"/>
    <w:uiPriority w:val="99"/>
    <w:rsid w:val="00CB29BE"/>
    <w:rPr>
      <w:rFonts w:ascii="Tahoma" w:hAnsi="Tahoma"/>
      <w:sz w:val="16"/>
      <w:szCs w:val="16"/>
    </w:rPr>
  </w:style>
  <w:style w:type="character" w:customStyle="1" w:styleId="TextbublinyChar">
    <w:name w:val="Text bubliny Char"/>
    <w:link w:val="Textbubliny"/>
    <w:uiPriority w:val="99"/>
    <w:locked/>
    <w:rsid w:val="00CB29BE"/>
    <w:rPr>
      <w:rFonts w:ascii="Tahoma" w:hAnsi="Tahoma" w:cs="Times New Roman"/>
      <w:sz w:val="16"/>
    </w:rPr>
  </w:style>
  <w:style w:type="character" w:customStyle="1" w:styleId="ZpatChar">
    <w:name w:val="Zápatí Char"/>
    <w:link w:val="Zpat"/>
    <w:uiPriority w:val="99"/>
    <w:locked/>
    <w:rsid w:val="003E402E"/>
    <w:rPr>
      <w:rFonts w:ascii="Arial Narrow" w:hAnsi="Arial Narrow"/>
      <w:sz w:val="24"/>
    </w:rPr>
  </w:style>
  <w:style w:type="paragraph" w:customStyle="1" w:styleId="NormalJustified">
    <w:name w:val="Normal (Justified)"/>
    <w:basedOn w:val="Normln"/>
    <w:uiPriority w:val="99"/>
    <w:rsid w:val="003F7662"/>
    <w:pPr>
      <w:widowControl w:val="0"/>
      <w:jc w:val="both"/>
    </w:pPr>
    <w:rPr>
      <w:kern w:val="28"/>
      <w:sz w:val="24"/>
      <w:szCs w:val="20"/>
    </w:rPr>
  </w:style>
  <w:style w:type="paragraph" w:customStyle="1" w:styleId="OdstavecSmlouvy">
    <w:name w:val="OdstavecSmlouvy"/>
    <w:basedOn w:val="Normln"/>
    <w:uiPriority w:val="99"/>
    <w:rsid w:val="002B14A3"/>
    <w:pPr>
      <w:keepLines/>
      <w:tabs>
        <w:tab w:val="left" w:pos="426"/>
        <w:tab w:val="left" w:pos="1701"/>
      </w:tabs>
      <w:spacing w:after="120"/>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457628">
      <w:marLeft w:val="0"/>
      <w:marRight w:val="0"/>
      <w:marTop w:val="0"/>
      <w:marBottom w:val="0"/>
      <w:divBdr>
        <w:top w:val="none" w:sz="0" w:space="0" w:color="auto"/>
        <w:left w:val="none" w:sz="0" w:space="0" w:color="auto"/>
        <w:bottom w:val="none" w:sz="0" w:space="0" w:color="auto"/>
        <w:right w:val="none" w:sz="0" w:space="0" w:color="auto"/>
      </w:divBdr>
    </w:div>
    <w:div w:id="1264457629">
      <w:marLeft w:val="0"/>
      <w:marRight w:val="0"/>
      <w:marTop w:val="0"/>
      <w:marBottom w:val="0"/>
      <w:divBdr>
        <w:top w:val="none" w:sz="0" w:space="0" w:color="auto"/>
        <w:left w:val="none" w:sz="0" w:space="0" w:color="auto"/>
        <w:bottom w:val="none" w:sz="0" w:space="0" w:color="auto"/>
        <w:right w:val="none" w:sz="0" w:space="0" w:color="auto"/>
      </w:divBdr>
    </w:div>
    <w:div w:id="1264457630">
      <w:marLeft w:val="0"/>
      <w:marRight w:val="0"/>
      <w:marTop w:val="0"/>
      <w:marBottom w:val="0"/>
      <w:divBdr>
        <w:top w:val="none" w:sz="0" w:space="0" w:color="auto"/>
        <w:left w:val="none" w:sz="0" w:space="0" w:color="auto"/>
        <w:bottom w:val="none" w:sz="0" w:space="0" w:color="auto"/>
        <w:right w:val="none" w:sz="0" w:space="0" w:color="auto"/>
      </w:divBdr>
    </w:div>
    <w:div w:id="1264457631">
      <w:marLeft w:val="0"/>
      <w:marRight w:val="0"/>
      <w:marTop w:val="0"/>
      <w:marBottom w:val="0"/>
      <w:divBdr>
        <w:top w:val="none" w:sz="0" w:space="0" w:color="auto"/>
        <w:left w:val="none" w:sz="0" w:space="0" w:color="auto"/>
        <w:bottom w:val="none" w:sz="0" w:space="0" w:color="auto"/>
        <w:right w:val="none" w:sz="0" w:space="0" w:color="auto"/>
      </w:divBdr>
    </w:div>
    <w:div w:id="12644576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8FA33-3864-4F12-96AE-633DA959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5920</Words>
  <Characters>34929</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Č</vt:lpstr>
    </vt:vector>
  </TitlesOfParts>
  <Company>MU Sezimovo Usti</Company>
  <LinksUpToDate>false</LinksUpToDate>
  <CharactersWithSpaces>40768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Triline</dc:creator>
  <cp:keywords/>
  <dc:description/>
  <cp:lastModifiedBy>Lada Kupková</cp:lastModifiedBy>
  <cp:revision>2</cp:revision>
  <cp:lastPrinted>2014-11-24T06:39:00Z</cp:lastPrinted>
  <dcterms:created xsi:type="dcterms:W3CDTF">2019-05-23T07:33:00Z</dcterms:created>
  <dcterms:modified xsi:type="dcterms:W3CDTF">2019-05-23T07:33:00Z</dcterms:modified>
</cp:coreProperties>
</file>